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77" w:rsidRPr="00920B0C" w:rsidRDefault="00B54E5A" w:rsidP="00897799">
      <w:pPr>
        <w:autoSpaceDE w:val="0"/>
        <w:autoSpaceDN w:val="0"/>
        <w:adjustRightInd w:val="0"/>
        <w:spacing w:before="120" w:after="240" w:line="240" w:lineRule="auto"/>
        <w:contextualSpacing/>
        <w:rPr>
          <w:rFonts w:ascii="Source Sans Pro" w:hAnsi="Source Sans Pro"/>
          <w:b/>
          <w:color w:val="FF0000"/>
          <w:sz w:val="24"/>
          <w:szCs w:val="24"/>
          <w:lang w:val="en-US"/>
        </w:rPr>
      </w:pPr>
      <w:r w:rsidRPr="00B54E5A">
        <w:fldChar w:fldCharType="begin"/>
      </w:r>
      <w:r w:rsidR="00FA07C0" w:rsidRPr="00920B0C">
        <w:rPr>
          <w:rFonts w:ascii="Source Sans Pro" w:hAnsi="Source Sans Pro"/>
          <w:lang w:val="en-US"/>
        </w:rPr>
        <w:instrText xml:space="preserve"> HYPERLINK "http://www.endthecycle.info" </w:instrText>
      </w:r>
      <w:r w:rsidRPr="00B54E5A">
        <w:fldChar w:fldCharType="separate"/>
      </w:r>
      <w:r w:rsidR="00334C77" w:rsidRPr="00920B0C">
        <w:rPr>
          <w:rStyle w:val="Hyperlink"/>
          <w:rFonts w:ascii="Source Sans Pro" w:hAnsi="Source Sans Pro"/>
          <w:b/>
          <w:sz w:val="24"/>
          <w:szCs w:val="24"/>
          <w:lang w:val="en-US"/>
        </w:rPr>
        <w:t>www.endthecycle.info</w:t>
      </w:r>
      <w:r w:rsidRPr="00920B0C">
        <w:rPr>
          <w:rStyle w:val="Hyperlink"/>
          <w:rFonts w:ascii="Source Sans Pro" w:hAnsi="Source Sans Pro"/>
          <w:b/>
          <w:sz w:val="24"/>
          <w:szCs w:val="24"/>
        </w:rPr>
        <w:fldChar w:fldCharType="end"/>
      </w:r>
      <w:r w:rsidR="00334C77" w:rsidRPr="00920B0C">
        <w:rPr>
          <w:rFonts w:ascii="Source Sans Pro" w:hAnsi="Source Sans Pro"/>
          <w:b/>
          <w:color w:val="FF0000"/>
          <w:sz w:val="24"/>
          <w:szCs w:val="24"/>
          <w:lang w:val="en-US"/>
        </w:rPr>
        <w:t xml:space="preserve"> </w:t>
      </w:r>
    </w:p>
    <w:p w:rsidR="00334C77" w:rsidRPr="00920B0C" w:rsidRDefault="00334C77" w:rsidP="00897799">
      <w:pPr>
        <w:autoSpaceDE w:val="0"/>
        <w:autoSpaceDN w:val="0"/>
        <w:adjustRightInd w:val="0"/>
        <w:spacing w:before="120" w:after="240" w:line="240" w:lineRule="auto"/>
        <w:contextualSpacing/>
        <w:rPr>
          <w:rFonts w:ascii="Source Sans Pro" w:hAnsi="Source Sans Pro"/>
          <w:sz w:val="96"/>
          <w:szCs w:val="24"/>
          <w:lang w:val="en-US"/>
        </w:rPr>
      </w:pPr>
      <w:r w:rsidRPr="00920B0C">
        <w:rPr>
          <w:rFonts w:ascii="Source Sans Pro" w:hAnsi="Source Sans Pro"/>
          <w:sz w:val="96"/>
          <w:szCs w:val="24"/>
          <w:lang w:val="en-US"/>
        </w:rPr>
        <w:t xml:space="preserve">End </w:t>
      </w:r>
      <w:proofErr w:type="gramStart"/>
      <w:r w:rsidRPr="00920B0C">
        <w:rPr>
          <w:rFonts w:ascii="Source Sans Pro" w:hAnsi="Source Sans Pro"/>
          <w:sz w:val="96"/>
          <w:szCs w:val="24"/>
          <w:lang w:val="en-US"/>
        </w:rPr>
        <w:t>The</w:t>
      </w:r>
      <w:proofErr w:type="gramEnd"/>
      <w:r w:rsidRPr="00920B0C">
        <w:rPr>
          <w:rFonts w:ascii="Source Sans Pro" w:hAnsi="Source Sans Pro"/>
          <w:sz w:val="96"/>
          <w:szCs w:val="24"/>
          <w:lang w:val="en-US"/>
        </w:rPr>
        <w:t xml:space="preserve"> Cycle</w:t>
      </w:r>
    </w:p>
    <w:p w:rsidR="00334C77" w:rsidRPr="00920B0C" w:rsidRDefault="00334C77" w:rsidP="00897799">
      <w:pPr>
        <w:autoSpaceDE w:val="0"/>
        <w:autoSpaceDN w:val="0"/>
        <w:adjustRightInd w:val="0"/>
        <w:spacing w:before="120" w:after="240" w:line="240" w:lineRule="auto"/>
        <w:contextualSpacing/>
        <w:rPr>
          <w:rFonts w:ascii="Source Sans Pro" w:hAnsi="Source Sans Pro"/>
          <w:sz w:val="96"/>
          <w:szCs w:val="24"/>
        </w:rPr>
      </w:pPr>
      <w:proofErr w:type="spellStart"/>
      <w:r w:rsidRPr="00920B0C">
        <w:rPr>
          <w:rFonts w:ascii="Source Sans Pro" w:hAnsi="Source Sans Pro"/>
          <w:sz w:val="16"/>
          <w:szCs w:val="24"/>
        </w:rPr>
        <w:t>End</w:t>
      </w:r>
      <w:proofErr w:type="spellEnd"/>
      <w:r w:rsidRPr="00920B0C">
        <w:rPr>
          <w:rFonts w:ascii="Source Sans Pro" w:hAnsi="Source Sans Pro"/>
          <w:sz w:val="16"/>
          <w:szCs w:val="24"/>
        </w:rPr>
        <w:t xml:space="preserve"> </w:t>
      </w:r>
      <w:proofErr w:type="spellStart"/>
      <w:r w:rsidRPr="00920B0C">
        <w:rPr>
          <w:rFonts w:ascii="Source Sans Pro" w:hAnsi="Source Sans Pro"/>
          <w:sz w:val="16"/>
          <w:szCs w:val="24"/>
        </w:rPr>
        <w:t>the</w:t>
      </w:r>
      <w:proofErr w:type="spellEnd"/>
      <w:r w:rsidRPr="00920B0C">
        <w:rPr>
          <w:rFonts w:ascii="Source Sans Pro" w:hAnsi="Source Sans Pro"/>
          <w:sz w:val="16"/>
          <w:szCs w:val="24"/>
        </w:rPr>
        <w:t xml:space="preserve"> </w:t>
      </w:r>
      <w:proofErr w:type="spellStart"/>
      <w:r w:rsidRPr="00920B0C">
        <w:rPr>
          <w:rFonts w:ascii="Source Sans Pro" w:hAnsi="Source Sans Pro"/>
          <w:sz w:val="16"/>
          <w:szCs w:val="24"/>
        </w:rPr>
        <w:t>Cycle</w:t>
      </w:r>
      <w:proofErr w:type="spellEnd"/>
      <w:r w:rsidRPr="00920B0C">
        <w:rPr>
          <w:rFonts w:ascii="Source Sans Pro" w:hAnsi="Source Sans Pro"/>
          <w:sz w:val="16"/>
          <w:szCs w:val="24"/>
        </w:rPr>
        <w:t xml:space="preserve"> (Ponga fin al ciclo) es una iniciativa de CBM </w:t>
      </w:r>
    </w:p>
    <w:p w:rsidR="00334C77" w:rsidRPr="00920B0C" w:rsidRDefault="00334C77" w:rsidP="00897799">
      <w:pPr>
        <w:autoSpaceDE w:val="0"/>
        <w:autoSpaceDN w:val="0"/>
        <w:adjustRightInd w:val="0"/>
        <w:spacing w:before="120" w:after="240" w:line="240" w:lineRule="auto"/>
        <w:contextualSpacing/>
        <w:rPr>
          <w:rFonts w:ascii="Source Sans Pro" w:hAnsi="Source Sans Pro"/>
          <w:sz w:val="20"/>
          <w:szCs w:val="24"/>
        </w:rPr>
      </w:pPr>
    </w:p>
    <w:p w:rsidR="00334C77" w:rsidRPr="00920B0C" w:rsidRDefault="00334C77" w:rsidP="00897799">
      <w:pPr>
        <w:autoSpaceDE w:val="0"/>
        <w:autoSpaceDN w:val="0"/>
        <w:adjustRightInd w:val="0"/>
        <w:spacing w:before="120" w:after="240" w:line="240" w:lineRule="auto"/>
        <w:contextualSpacing/>
        <w:rPr>
          <w:rFonts w:ascii="Source Sans Pro" w:hAnsi="Source Sans Pro"/>
          <w:sz w:val="41"/>
          <w:szCs w:val="24"/>
        </w:rPr>
      </w:pPr>
      <w:r w:rsidRPr="00920B0C">
        <w:rPr>
          <w:rFonts w:ascii="Source Sans Pro" w:hAnsi="Source Sans Pro"/>
          <w:sz w:val="41"/>
          <w:szCs w:val="24"/>
        </w:rPr>
        <w:t>Inclusión social, discapacidad y pobreza</w:t>
      </w:r>
    </w:p>
    <w:p w:rsidR="00334C77" w:rsidRPr="00920B0C" w:rsidRDefault="00334C77" w:rsidP="00897799">
      <w:pPr>
        <w:pBdr>
          <w:bottom w:val="single" w:sz="6" w:space="1" w:color="auto"/>
        </w:pBdr>
        <w:autoSpaceDE w:val="0"/>
        <w:autoSpaceDN w:val="0"/>
        <w:adjustRightInd w:val="0"/>
        <w:spacing w:before="120" w:after="240" w:line="240" w:lineRule="auto"/>
        <w:contextualSpacing/>
        <w:rPr>
          <w:rFonts w:ascii="Source Sans Pro" w:hAnsi="Source Sans Pro"/>
          <w:b/>
          <w:sz w:val="28"/>
          <w:szCs w:val="24"/>
        </w:rPr>
      </w:pPr>
    </w:p>
    <w:p w:rsidR="00334C77" w:rsidRPr="00920B0C" w:rsidRDefault="00897799" w:rsidP="00897799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</w:rPr>
      </w:pPr>
      <w:r>
        <w:rPr>
          <w:rFonts w:ascii="Source Sans Pro" w:hAnsi="Source Sans Pro"/>
          <w:b/>
          <w:sz w:val="36"/>
          <w:szCs w:val="24"/>
        </w:rPr>
        <w:br/>
      </w:r>
      <w:r w:rsidR="00334C77" w:rsidRPr="00920B0C">
        <w:rPr>
          <w:rFonts w:ascii="Source Sans Pro" w:hAnsi="Source Sans Pro"/>
          <w:b/>
          <w:sz w:val="36"/>
          <w:szCs w:val="24"/>
        </w:rPr>
        <w:t xml:space="preserve">Mi historia: </w:t>
      </w:r>
      <w:r w:rsidR="00334C77" w:rsidRPr="00920B0C">
        <w:rPr>
          <w:rFonts w:ascii="Source Sans Pro" w:hAnsi="Source Sans Pro"/>
          <w:sz w:val="36"/>
          <w:szCs w:val="24"/>
        </w:rPr>
        <w:t>Gilbert, Ghana</w:t>
      </w:r>
    </w:p>
    <w:p w:rsidR="00334C77" w:rsidRPr="00920B0C" w:rsidRDefault="00334C77" w:rsidP="00897799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color w:val="FF0000"/>
          <w:szCs w:val="24"/>
        </w:rPr>
      </w:pPr>
      <w:r w:rsidRPr="00920B0C">
        <w:rPr>
          <w:rFonts w:ascii="Source Sans Pro" w:hAnsi="Source Sans Pro"/>
          <w:b/>
          <w:color w:val="FF0000"/>
          <w:szCs w:val="24"/>
        </w:rPr>
        <w:t xml:space="preserve">“Mi discapacidad es parálisis cerebral y me ha afectado de muchas maneras diferentes. </w:t>
      </w:r>
      <w:r w:rsidR="00670C06" w:rsidRPr="00920B0C">
        <w:rPr>
          <w:rFonts w:ascii="Source Sans Pro" w:hAnsi="Source Sans Pro"/>
          <w:b/>
          <w:color w:val="FF0000"/>
          <w:szCs w:val="24"/>
        </w:rPr>
        <w:t xml:space="preserve">En primer lugar </w:t>
      </w:r>
      <w:r w:rsidRPr="00920B0C">
        <w:rPr>
          <w:rFonts w:ascii="Source Sans Pro" w:hAnsi="Source Sans Pro"/>
          <w:b/>
          <w:color w:val="FF0000"/>
          <w:szCs w:val="24"/>
        </w:rPr>
        <w:t xml:space="preserve">ha afectado mi capacidad de movimiento, y también ha creado exclusión social”. </w:t>
      </w:r>
    </w:p>
    <w:p w:rsidR="00334C77" w:rsidRPr="00920B0C" w:rsidRDefault="00334C77" w:rsidP="00897799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</w:rPr>
      </w:pPr>
      <w:r w:rsidRPr="00920B0C">
        <w:rPr>
          <w:rFonts w:ascii="Source Sans Pro" w:hAnsi="Source Sans Pro"/>
          <w:sz w:val="20"/>
          <w:szCs w:val="24"/>
        </w:rPr>
        <w:t xml:space="preserve">Gilbert es de </w:t>
      </w:r>
      <w:proofErr w:type="spellStart"/>
      <w:r w:rsidRPr="00920B0C">
        <w:rPr>
          <w:rFonts w:ascii="Source Sans Pro" w:hAnsi="Source Sans Pro"/>
          <w:sz w:val="20"/>
          <w:szCs w:val="24"/>
        </w:rPr>
        <w:t>Sandema</w:t>
      </w:r>
      <w:proofErr w:type="spellEnd"/>
      <w:r w:rsidRPr="00920B0C">
        <w:rPr>
          <w:rFonts w:ascii="Source Sans Pro" w:hAnsi="Source Sans Pro"/>
          <w:sz w:val="20"/>
          <w:szCs w:val="24"/>
        </w:rPr>
        <w:t xml:space="preserve"> </w:t>
      </w:r>
      <w:proofErr w:type="spellStart"/>
      <w:r w:rsidRPr="00920B0C">
        <w:rPr>
          <w:rFonts w:ascii="Source Sans Pro" w:hAnsi="Source Sans Pro"/>
          <w:sz w:val="20"/>
          <w:szCs w:val="24"/>
        </w:rPr>
        <w:t>Builsa</w:t>
      </w:r>
      <w:proofErr w:type="spellEnd"/>
      <w:r w:rsidRPr="00920B0C">
        <w:rPr>
          <w:rFonts w:ascii="Source Sans Pro" w:hAnsi="Source Sans Pro"/>
          <w:sz w:val="20"/>
          <w:szCs w:val="24"/>
        </w:rPr>
        <w:t>, Distrito Norte, en Ghana. Es marido y padre, y le encanta la relación que está forjando con sus dos hijas pequeñas.</w:t>
      </w:r>
    </w:p>
    <w:p w:rsidR="00334C77" w:rsidRPr="00920B0C" w:rsidRDefault="00334C77" w:rsidP="00897799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</w:rPr>
      </w:pPr>
      <w:r w:rsidRPr="00920B0C">
        <w:rPr>
          <w:rFonts w:ascii="Source Sans Pro" w:hAnsi="Source Sans Pro"/>
          <w:sz w:val="20"/>
          <w:szCs w:val="24"/>
        </w:rPr>
        <w:t xml:space="preserve">Gilbert experimentó la exclusión social, especialmente por parte de su familia. A Gilbert se le denegó la oportunidad de ir al colegio, recibir vacunas y fue tratado de forma injusta en comparación con sus hermanos por razón de su discapacidad. </w:t>
      </w:r>
    </w:p>
    <w:p w:rsidR="00897799" w:rsidRDefault="00334C77" w:rsidP="00897799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color w:val="000000"/>
          <w:sz w:val="19"/>
          <w:szCs w:val="24"/>
        </w:rPr>
      </w:pPr>
      <w:r w:rsidRPr="00920B0C">
        <w:rPr>
          <w:rFonts w:ascii="Source Sans Pro" w:hAnsi="Source Sans Pro"/>
          <w:sz w:val="20"/>
          <w:szCs w:val="24"/>
        </w:rPr>
        <w:t xml:space="preserve">Gilbert es actualmente profesor y es el Presidente </w:t>
      </w:r>
      <w:r w:rsidRPr="00920B0C">
        <w:rPr>
          <w:rFonts w:ascii="Source Sans Pro" w:hAnsi="Source Sans Pro"/>
          <w:color w:val="000000"/>
          <w:sz w:val="19"/>
          <w:szCs w:val="24"/>
        </w:rPr>
        <w:t xml:space="preserve">de las Organizaciones de Personas con Discapacidad (OPD) de todo el distrito de </w:t>
      </w:r>
      <w:proofErr w:type="spellStart"/>
      <w:r w:rsidRPr="00920B0C">
        <w:rPr>
          <w:rFonts w:ascii="Source Sans Pro" w:hAnsi="Source Sans Pro"/>
          <w:color w:val="000000"/>
          <w:sz w:val="19"/>
          <w:szCs w:val="24"/>
        </w:rPr>
        <w:t>Builsa</w:t>
      </w:r>
      <w:proofErr w:type="spellEnd"/>
      <w:r w:rsidRPr="00920B0C">
        <w:rPr>
          <w:rFonts w:ascii="Source Sans Pro" w:hAnsi="Source Sans Pro"/>
          <w:color w:val="000000"/>
          <w:sz w:val="19"/>
          <w:szCs w:val="24"/>
        </w:rPr>
        <w:t xml:space="preserve"> Norte. </w:t>
      </w:r>
      <w:r w:rsidRPr="00920B0C">
        <w:rPr>
          <w:rFonts w:ascii="Source Sans Pro" w:hAnsi="Source Sans Pro"/>
          <w:sz w:val="19"/>
          <w:szCs w:val="24"/>
        </w:rPr>
        <w:t xml:space="preserve">Entre sus funciones se incluye la defensa de los derechos de las personas con </w:t>
      </w:r>
      <w:r w:rsidR="00670C06" w:rsidRPr="00920B0C">
        <w:rPr>
          <w:rFonts w:ascii="Source Sans Pro" w:hAnsi="Source Sans Pro"/>
          <w:sz w:val="19"/>
          <w:szCs w:val="24"/>
        </w:rPr>
        <w:t xml:space="preserve">discapacidad </w:t>
      </w:r>
      <w:r w:rsidRPr="00920B0C">
        <w:rPr>
          <w:rFonts w:ascii="Source Sans Pro" w:hAnsi="Source Sans Pro"/>
          <w:sz w:val="19"/>
          <w:szCs w:val="24"/>
        </w:rPr>
        <w:t>para asegurarse de que sean incluidas en todo.</w:t>
      </w:r>
      <w:r w:rsidRPr="00920B0C">
        <w:rPr>
          <w:rFonts w:ascii="Source Sans Pro" w:hAnsi="Source Sans Pro"/>
          <w:color w:val="000000"/>
          <w:sz w:val="19"/>
          <w:szCs w:val="24"/>
        </w:rPr>
        <w:t xml:space="preserve"> </w:t>
      </w:r>
    </w:p>
    <w:p w:rsidR="00334C77" w:rsidRPr="00920B0C" w:rsidRDefault="00920B0C" w:rsidP="00897799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 w:val="41"/>
          <w:szCs w:val="24"/>
        </w:rPr>
      </w:pPr>
      <w:r>
        <w:rPr>
          <w:rFonts w:ascii="Source Sans Pro" w:hAnsi="Source Sans Pro"/>
          <w:color w:val="000000"/>
          <w:sz w:val="19"/>
          <w:szCs w:val="24"/>
        </w:rPr>
        <w:br/>
      </w:r>
      <w:r w:rsidR="00334C77" w:rsidRPr="00920B0C">
        <w:rPr>
          <w:rFonts w:ascii="Source Sans Pro" w:hAnsi="Source Sans Pro"/>
          <w:sz w:val="41"/>
          <w:szCs w:val="24"/>
        </w:rPr>
        <w:t>El Ciclo</w:t>
      </w:r>
    </w:p>
    <w:p w:rsidR="0098433F" w:rsidRPr="00920B0C" w:rsidRDefault="0098433F" w:rsidP="00897799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 w:val="20"/>
          <w:szCs w:val="24"/>
        </w:rPr>
      </w:pPr>
      <w:r w:rsidRPr="00920B0C">
        <w:rPr>
          <w:rFonts w:ascii="Source Sans Pro" w:hAnsi="Source Sans Pro"/>
          <w:sz w:val="20"/>
          <w:szCs w:val="24"/>
        </w:rPr>
        <w:t>Sin embargo, en un principio, a Gilbert le resultó difícil encontrar un papel significativo en su comunidad, incluso cuando decidió casarse.</w:t>
      </w:r>
      <w:r w:rsidRPr="00920B0C">
        <w:rPr>
          <w:rFonts w:ascii="Source Sans Pro" w:hAnsi="Source Sans Pro"/>
          <w:color w:val="000000"/>
          <w:sz w:val="19"/>
          <w:szCs w:val="24"/>
        </w:rPr>
        <w:t xml:space="preserve"> </w:t>
      </w:r>
      <w:r w:rsidRPr="00920B0C">
        <w:rPr>
          <w:rFonts w:ascii="Source Sans Pro" w:hAnsi="Source Sans Pro"/>
          <w:sz w:val="19"/>
          <w:szCs w:val="24"/>
        </w:rPr>
        <w:t>El padre de Gilbert le dijo:</w:t>
      </w:r>
    </w:p>
    <w:p w:rsidR="0098433F" w:rsidRPr="00920B0C" w:rsidRDefault="0098433F" w:rsidP="00897799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b/>
          <w:color w:val="FF0000"/>
          <w:szCs w:val="24"/>
        </w:rPr>
      </w:pPr>
      <w:r w:rsidRPr="00920B0C">
        <w:rPr>
          <w:rFonts w:ascii="Source Sans Pro" w:hAnsi="Source Sans Pro"/>
          <w:color w:val="FF0000"/>
          <w:sz w:val="19"/>
          <w:szCs w:val="24"/>
        </w:rPr>
        <w:t xml:space="preserve"> </w:t>
      </w:r>
      <w:r w:rsidRPr="00920B0C">
        <w:rPr>
          <w:rFonts w:ascii="Source Sans Pro" w:hAnsi="Source Sans Pro"/>
          <w:b/>
          <w:color w:val="FF0000"/>
          <w:szCs w:val="24"/>
        </w:rPr>
        <w:t>“En lo concerniente a ti, Gilbert, tendrás que olvidarte de casarte porque nadie va a querer darte la mano de su hija”. – Gilbert, Ghana</w:t>
      </w:r>
    </w:p>
    <w:p w:rsidR="00334C77" w:rsidRPr="00920B0C" w:rsidRDefault="00334C77" w:rsidP="00897799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</w:rPr>
      </w:pPr>
      <w:r w:rsidRPr="00920B0C">
        <w:rPr>
          <w:rFonts w:ascii="Source Sans Pro" w:hAnsi="Source Sans Pro"/>
          <w:sz w:val="20"/>
          <w:szCs w:val="24"/>
        </w:rPr>
        <w:t xml:space="preserve">Lamentablemente, la historia de exclusión social y discriminación de Gilbert es demasiado común. Debido a las ideas falsas y estigmas que rodean a la discapacidad, mucha gente considera que las personas </w:t>
      </w:r>
      <w:r w:rsidR="00670C06" w:rsidRPr="00920B0C">
        <w:rPr>
          <w:rFonts w:ascii="Source Sans Pro" w:hAnsi="Source Sans Pro"/>
          <w:sz w:val="20"/>
          <w:szCs w:val="24"/>
        </w:rPr>
        <w:t xml:space="preserve">con </w:t>
      </w:r>
      <w:r w:rsidRPr="00920B0C">
        <w:rPr>
          <w:rFonts w:ascii="Source Sans Pro" w:hAnsi="Source Sans Pro"/>
          <w:sz w:val="20"/>
          <w:szCs w:val="24"/>
        </w:rPr>
        <w:t>discapacidad tienen poco que aportar.</w:t>
      </w:r>
    </w:p>
    <w:p w:rsidR="00334C77" w:rsidRPr="00920B0C" w:rsidRDefault="00334C77" w:rsidP="00897799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 w:val="20"/>
          <w:szCs w:val="24"/>
        </w:rPr>
      </w:pPr>
      <w:r w:rsidRPr="00920B0C">
        <w:rPr>
          <w:rFonts w:ascii="Source Sans Pro" w:hAnsi="Source Sans Pro"/>
          <w:sz w:val="20"/>
          <w:szCs w:val="24"/>
        </w:rPr>
        <w:t xml:space="preserve">Es importante señalar que esto niega asimismo a otros la oportunidad de beneficiarse de las contribuciones activas y valiosas de las personas con </w:t>
      </w:r>
      <w:r w:rsidR="00670C06" w:rsidRPr="00920B0C">
        <w:rPr>
          <w:rFonts w:ascii="Source Sans Pro" w:hAnsi="Source Sans Pro"/>
          <w:sz w:val="20"/>
          <w:szCs w:val="24"/>
        </w:rPr>
        <w:t>discapacidad</w:t>
      </w:r>
      <w:r w:rsidRPr="00920B0C">
        <w:rPr>
          <w:rFonts w:ascii="Source Sans Pro" w:hAnsi="Source Sans Pro"/>
          <w:sz w:val="20"/>
          <w:szCs w:val="24"/>
        </w:rPr>
        <w:t>.</w:t>
      </w:r>
    </w:p>
    <w:p w:rsidR="00334C77" w:rsidRPr="00920B0C" w:rsidRDefault="00334C77" w:rsidP="00897799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 w:val="36"/>
          <w:szCs w:val="24"/>
        </w:rPr>
      </w:pPr>
      <w:r w:rsidRPr="00920B0C">
        <w:rPr>
          <w:rFonts w:ascii="Source Sans Pro" w:hAnsi="Source Sans Pro"/>
          <w:b/>
          <w:sz w:val="36"/>
          <w:szCs w:val="24"/>
        </w:rPr>
        <w:t xml:space="preserve">Una lucha constante </w:t>
      </w:r>
      <w:r w:rsidRPr="00920B0C">
        <w:rPr>
          <w:rFonts w:ascii="Source Sans Pro" w:hAnsi="Source Sans Pro"/>
          <w:sz w:val="36"/>
          <w:szCs w:val="24"/>
        </w:rPr>
        <w:t>dentro del Ciclo</w:t>
      </w:r>
    </w:p>
    <w:p w:rsidR="00334C77" w:rsidRPr="00920B0C" w:rsidRDefault="00334C77" w:rsidP="00897799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color w:val="FF0000"/>
          <w:szCs w:val="24"/>
        </w:rPr>
      </w:pPr>
      <w:r w:rsidRPr="00920B0C">
        <w:rPr>
          <w:rFonts w:ascii="Source Sans Pro" w:hAnsi="Source Sans Pro"/>
          <w:b/>
          <w:color w:val="FF0000"/>
          <w:szCs w:val="24"/>
        </w:rPr>
        <w:t>“Realmente tenía un muy mal concepto de mí mismo... si nuestros padres nos discriminan, cuidando apropiadamente de mis hermanos  y no cuidando de mí debido a mi discapacidad, ¿significa eso que he dejado de ser considerado un ser humano?</w:t>
      </w:r>
      <w:r w:rsidRPr="00920B0C">
        <w:rPr>
          <w:rFonts w:ascii="Source Sans Pro" w:hAnsi="Source Sans Pro"/>
          <w:color w:val="FF0000"/>
          <w:szCs w:val="24"/>
        </w:rPr>
        <w:t xml:space="preserve"> </w:t>
      </w:r>
      <w:r w:rsidRPr="00920B0C">
        <w:rPr>
          <w:rFonts w:ascii="Source Sans Pro" w:hAnsi="Source Sans Pro"/>
          <w:b/>
          <w:color w:val="FF0000"/>
          <w:szCs w:val="24"/>
        </w:rPr>
        <w:t>Pensé: ¿qué fin tiene mi vida? - Gilbert, Ghana</w:t>
      </w:r>
    </w:p>
    <w:p w:rsidR="00334C77" w:rsidRPr="00920B0C" w:rsidRDefault="00334C77" w:rsidP="00897799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</w:rPr>
      </w:pPr>
      <w:r w:rsidRPr="00920B0C">
        <w:rPr>
          <w:rFonts w:ascii="Source Sans Pro" w:hAnsi="Source Sans Pro"/>
          <w:sz w:val="20"/>
          <w:szCs w:val="24"/>
        </w:rPr>
        <w:lastRenderedPageBreak/>
        <w:t xml:space="preserve">Una parte importante de la vida depende de nuestros lazos sociales: ganarnos la vida con un trabajo, ir al colegio, forjar relaciones y contribuir a nuestra comunidad y cultura. Cuando las personas con </w:t>
      </w:r>
      <w:r w:rsidR="00670C06" w:rsidRPr="00920B0C">
        <w:rPr>
          <w:rFonts w:ascii="Source Sans Pro" w:hAnsi="Source Sans Pro"/>
          <w:sz w:val="20"/>
          <w:szCs w:val="24"/>
        </w:rPr>
        <w:t xml:space="preserve">discapacidad </w:t>
      </w:r>
      <w:r w:rsidRPr="00920B0C">
        <w:rPr>
          <w:rFonts w:ascii="Source Sans Pro" w:hAnsi="Source Sans Pro"/>
          <w:sz w:val="20"/>
          <w:szCs w:val="24"/>
        </w:rPr>
        <w:t>son excluidas, resulta mucho más difícil escapar del ciclo de pobreza y discapacidad.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42"/>
      </w:tblGrid>
      <w:tr w:rsidR="00334C77" w:rsidRPr="00920B0C">
        <w:tc>
          <w:tcPr>
            <w:tcW w:w="9242" w:type="dxa"/>
          </w:tcPr>
          <w:p w:rsidR="00334C77" w:rsidRPr="00920B0C" w:rsidRDefault="00334C77" w:rsidP="00897799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ascii="Source Sans Pro" w:hAnsi="Source Sans Pro"/>
                <w:color w:val="FF0000"/>
                <w:szCs w:val="24"/>
              </w:rPr>
            </w:pPr>
            <w:r w:rsidRPr="00920B0C">
              <w:rPr>
                <w:rFonts w:ascii="Source Sans Pro" w:hAnsi="Source Sans Pro"/>
                <w:b/>
                <w:color w:val="FF0000"/>
                <w:szCs w:val="24"/>
              </w:rPr>
              <w:t xml:space="preserve">“La oportunidad de participar en actividades sociales tiene un impacto fuerte en la identidad, autoestima, calidad de vida y, </w:t>
            </w:r>
            <w:r w:rsidR="00670C06" w:rsidRPr="00920B0C">
              <w:rPr>
                <w:rFonts w:ascii="Source Sans Pro" w:hAnsi="Source Sans Pro"/>
                <w:b/>
                <w:color w:val="FF0000"/>
                <w:szCs w:val="24"/>
              </w:rPr>
              <w:t xml:space="preserve">por </w:t>
            </w:r>
            <w:proofErr w:type="gramStart"/>
            <w:r w:rsidR="00670C06" w:rsidRPr="00920B0C">
              <w:rPr>
                <w:rFonts w:ascii="Source Sans Pro" w:hAnsi="Source Sans Pro"/>
                <w:b/>
                <w:color w:val="FF0000"/>
                <w:szCs w:val="24"/>
              </w:rPr>
              <w:t xml:space="preserve">último </w:t>
            </w:r>
            <w:r w:rsidRPr="00920B0C">
              <w:rPr>
                <w:rFonts w:ascii="Source Sans Pro" w:hAnsi="Source Sans Pro"/>
                <w:b/>
                <w:color w:val="FF0000"/>
                <w:szCs w:val="24"/>
              </w:rPr>
              <w:t>,</w:t>
            </w:r>
            <w:proofErr w:type="gramEnd"/>
            <w:r w:rsidRPr="00920B0C">
              <w:rPr>
                <w:rFonts w:ascii="Source Sans Pro" w:hAnsi="Source Sans Pro"/>
                <w:b/>
                <w:color w:val="FF0000"/>
                <w:szCs w:val="24"/>
              </w:rPr>
              <w:t xml:space="preserve"> </w:t>
            </w:r>
            <w:r w:rsidR="00670C06" w:rsidRPr="00920B0C">
              <w:rPr>
                <w:rFonts w:ascii="Source Sans Pro" w:hAnsi="Source Sans Pro"/>
                <w:b/>
                <w:color w:val="FF0000"/>
                <w:szCs w:val="24"/>
              </w:rPr>
              <w:t xml:space="preserve">en el </w:t>
            </w:r>
            <w:r w:rsidRPr="00920B0C">
              <w:rPr>
                <w:rFonts w:ascii="Source Sans Pro" w:hAnsi="Source Sans Pro"/>
                <w:b/>
                <w:color w:val="FF0000"/>
                <w:szCs w:val="24"/>
              </w:rPr>
              <w:t xml:space="preserve">estatus social de una persona. Dado que las personas con </w:t>
            </w:r>
            <w:r w:rsidR="00670C06" w:rsidRPr="00920B0C">
              <w:rPr>
                <w:rFonts w:ascii="Source Sans Pro" w:hAnsi="Source Sans Pro"/>
                <w:b/>
                <w:color w:val="FF0000"/>
                <w:szCs w:val="24"/>
              </w:rPr>
              <w:t xml:space="preserve">discapacidad </w:t>
            </w:r>
            <w:r w:rsidRPr="00920B0C">
              <w:rPr>
                <w:rFonts w:ascii="Source Sans Pro" w:hAnsi="Source Sans Pro"/>
                <w:b/>
                <w:color w:val="FF0000"/>
                <w:szCs w:val="24"/>
              </w:rPr>
              <w:t>deben hacer frente a muchas barreras en la sociedad, a menudo tienen menos oportunidades de participar en actividades sociales”. Organización Mundial de la Salud</w:t>
            </w:r>
          </w:p>
        </w:tc>
      </w:tr>
    </w:tbl>
    <w:p w:rsidR="0098433F" w:rsidRPr="00920B0C" w:rsidRDefault="0098433F" w:rsidP="00897799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 w:val="20"/>
          <w:szCs w:val="24"/>
        </w:rPr>
      </w:pPr>
      <w:r w:rsidRPr="00920B0C">
        <w:rPr>
          <w:rFonts w:ascii="Source Sans Pro" w:hAnsi="Source Sans Pro"/>
          <w:sz w:val="20"/>
          <w:szCs w:val="24"/>
        </w:rPr>
        <w:t>Ir al colegio, hacer amigos, encontrar un trabajo y participar en actividades recreativas son parte importante de la vida, pero, en el caso de las personas con discapacidad, la participación en la vida social puede resultar sumamente difícil.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21"/>
        <w:gridCol w:w="4621"/>
      </w:tblGrid>
      <w:tr w:rsidR="00334C77" w:rsidRPr="00920B0C">
        <w:tc>
          <w:tcPr>
            <w:tcW w:w="4621" w:type="dxa"/>
          </w:tcPr>
          <w:p w:rsidR="00334C77" w:rsidRPr="00920B0C" w:rsidRDefault="00334C77" w:rsidP="00897799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ascii="Source Sans Pro" w:hAnsi="Source Sans Pro"/>
                <w:sz w:val="38"/>
                <w:szCs w:val="24"/>
              </w:rPr>
            </w:pPr>
            <w:r w:rsidRPr="00920B0C">
              <w:rPr>
                <w:rFonts w:ascii="Source Sans Pro" w:hAnsi="Source Sans Pro"/>
                <w:sz w:val="38"/>
                <w:szCs w:val="24"/>
              </w:rPr>
              <w:t>Discapacidad y pobreza</w:t>
            </w:r>
          </w:p>
          <w:p w:rsidR="00334C77" w:rsidRPr="00920B0C" w:rsidRDefault="00334C77" w:rsidP="00897799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ascii="Source Sans Pro" w:hAnsi="Source Sans Pro"/>
                <w:szCs w:val="24"/>
              </w:rPr>
            </w:pPr>
            <w:r w:rsidRPr="00920B0C">
              <w:rPr>
                <w:rFonts w:ascii="Source Sans Pro" w:hAnsi="Source Sans Pro"/>
                <w:sz w:val="38"/>
                <w:szCs w:val="24"/>
              </w:rPr>
              <w:t>Los hechos</w:t>
            </w:r>
          </w:p>
        </w:tc>
        <w:tc>
          <w:tcPr>
            <w:tcW w:w="4621" w:type="dxa"/>
          </w:tcPr>
          <w:p w:rsidR="00334C77" w:rsidRPr="00920B0C" w:rsidRDefault="00334C77" w:rsidP="00897799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ascii="Source Sans Pro" w:hAnsi="Source Sans Pro"/>
                <w:sz w:val="24"/>
                <w:szCs w:val="24"/>
              </w:rPr>
            </w:pPr>
            <w:r w:rsidRPr="00920B0C">
              <w:rPr>
                <w:rFonts w:ascii="Source Sans Pro" w:hAnsi="Source Sans Pro"/>
                <w:sz w:val="24"/>
                <w:szCs w:val="24"/>
              </w:rPr>
              <w:t xml:space="preserve"> Excluir a </w:t>
            </w:r>
            <w:r w:rsidR="00373B7E" w:rsidRPr="00920B0C">
              <w:rPr>
                <w:rFonts w:ascii="Source Sans Pro" w:hAnsi="Source Sans Pro"/>
                <w:sz w:val="24"/>
                <w:szCs w:val="24"/>
              </w:rPr>
              <w:t xml:space="preserve">la niñez </w:t>
            </w:r>
            <w:r w:rsidRPr="00920B0C">
              <w:rPr>
                <w:rFonts w:ascii="Source Sans Pro" w:hAnsi="Source Sans Pro"/>
                <w:sz w:val="24"/>
                <w:szCs w:val="24"/>
              </w:rPr>
              <w:t xml:space="preserve">con discapacidad de oportunidades de educación y empleo conlleva </w:t>
            </w:r>
            <w:r w:rsidR="00373B7E" w:rsidRPr="00920B0C">
              <w:rPr>
                <w:rFonts w:ascii="Source Sans Pro" w:hAnsi="Source Sans Pro"/>
                <w:sz w:val="24"/>
                <w:szCs w:val="24"/>
              </w:rPr>
              <w:t xml:space="preserve">costos </w:t>
            </w:r>
            <w:r w:rsidRPr="00920B0C">
              <w:rPr>
                <w:rFonts w:ascii="Source Sans Pro" w:hAnsi="Source Sans Pro"/>
                <w:sz w:val="24"/>
                <w:szCs w:val="24"/>
              </w:rPr>
              <w:t>sociales y económicos elevados</w:t>
            </w:r>
            <w:r w:rsidR="00C82E73">
              <w:rPr>
                <w:rFonts w:ascii="Source Sans Pro" w:hAnsi="Source Sans Pro"/>
                <w:sz w:val="24"/>
                <w:szCs w:val="24"/>
              </w:rPr>
              <w:t>.</w:t>
            </w:r>
            <w:r w:rsidR="00C82E73" w:rsidRPr="00C82E73">
              <w:rPr>
                <w:rFonts w:ascii="Source Sans Pro" w:hAnsi="Source Sans Pro"/>
                <w:sz w:val="24"/>
                <w:szCs w:val="24"/>
                <w:vertAlign w:val="superscript"/>
              </w:rPr>
              <w:t>2</w:t>
            </w:r>
          </w:p>
          <w:p w:rsidR="00334C77" w:rsidRPr="00920B0C" w:rsidRDefault="00334C77" w:rsidP="00897799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ascii="Source Sans Pro" w:hAnsi="Source Sans Pro"/>
                <w:sz w:val="20"/>
                <w:szCs w:val="24"/>
              </w:rPr>
            </w:pPr>
          </w:p>
        </w:tc>
      </w:tr>
      <w:tr w:rsidR="00334C77" w:rsidRPr="00920B0C">
        <w:tc>
          <w:tcPr>
            <w:tcW w:w="4621" w:type="dxa"/>
          </w:tcPr>
          <w:p w:rsidR="00334C77" w:rsidRPr="00920B0C" w:rsidRDefault="00334C77" w:rsidP="00897799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ascii="Source Sans Pro" w:hAnsi="Source Sans Pro"/>
                <w:sz w:val="24"/>
                <w:szCs w:val="24"/>
              </w:rPr>
            </w:pPr>
            <w:r w:rsidRPr="00920B0C">
              <w:rPr>
                <w:rFonts w:ascii="Source Sans Pro" w:hAnsi="Source Sans Pro"/>
                <w:sz w:val="24"/>
                <w:szCs w:val="24"/>
              </w:rPr>
              <w:t xml:space="preserve">El 22% de las personas más pobres del mundo </w:t>
            </w:r>
            <w:r w:rsidR="00373B7E" w:rsidRPr="00920B0C">
              <w:rPr>
                <w:rFonts w:ascii="Source Sans Pro" w:hAnsi="Source Sans Pro"/>
                <w:sz w:val="24"/>
                <w:szCs w:val="24"/>
              </w:rPr>
              <w:t xml:space="preserve">son personas con </w:t>
            </w:r>
            <w:r w:rsidRPr="00920B0C">
              <w:rPr>
                <w:rFonts w:ascii="Source Sans Pro" w:hAnsi="Source Sans Pro"/>
                <w:sz w:val="24"/>
                <w:szCs w:val="24"/>
              </w:rPr>
              <w:t>discapacidad</w:t>
            </w:r>
            <w:r w:rsidR="00C82E73">
              <w:rPr>
                <w:rFonts w:ascii="Source Sans Pro" w:hAnsi="Source Sans Pro"/>
                <w:sz w:val="24"/>
                <w:szCs w:val="24"/>
              </w:rPr>
              <w:t>.</w:t>
            </w:r>
            <w:r w:rsidR="00C82E73" w:rsidRPr="00C82E73">
              <w:rPr>
                <w:rFonts w:ascii="Source Sans Pro" w:hAnsi="Source Sans Pro"/>
                <w:sz w:val="24"/>
                <w:szCs w:val="24"/>
                <w:vertAlign w:val="superscript"/>
              </w:rPr>
              <w:t>1</w:t>
            </w:r>
          </w:p>
          <w:p w:rsidR="00334C77" w:rsidRPr="00920B0C" w:rsidRDefault="00334C77" w:rsidP="00897799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4621" w:type="dxa"/>
          </w:tcPr>
          <w:p w:rsidR="00334C77" w:rsidRPr="00920B0C" w:rsidRDefault="00334C77" w:rsidP="00897799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ascii="Source Sans Pro" w:hAnsi="Source Sans Pro"/>
                <w:sz w:val="24"/>
                <w:szCs w:val="24"/>
              </w:rPr>
            </w:pPr>
            <w:r w:rsidRPr="00920B0C">
              <w:rPr>
                <w:rFonts w:ascii="Source Sans Pro" w:hAnsi="Source Sans Pro"/>
                <w:sz w:val="24"/>
                <w:szCs w:val="24"/>
              </w:rPr>
              <w:t xml:space="preserve">Todo el mundo se beneficia </w:t>
            </w:r>
            <w:r w:rsidR="00373B7E" w:rsidRPr="00920B0C">
              <w:rPr>
                <w:rFonts w:ascii="Source Sans Pro" w:hAnsi="Source Sans Pro"/>
                <w:sz w:val="24"/>
                <w:szCs w:val="24"/>
              </w:rPr>
              <w:t xml:space="preserve">al </w:t>
            </w:r>
            <w:r w:rsidRPr="00920B0C">
              <w:rPr>
                <w:rFonts w:ascii="Source Sans Pro" w:hAnsi="Source Sans Pro"/>
                <w:sz w:val="24"/>
                <w:szCs w:val="24"/>
              </w:rPr>
              <w:t xml:space="preserve">incluir a personas con </w:t>
            </w:r>
            <w:r w:rsidR="00373B7E" w:rsidRPr="00920B0C">
              <w:rPr>
                <w:rFonts w:ascii="Source Sans Pro" w:hAnsi="Source Sans Pro"/>
                <w:sz w:val="24"/>
                <w:szCs w:val="24"/>
              </w:rPr>
              <w:t xml:space="preserve">discapacidad </w:t>
            </w:r>
            <w:r w:rsidRPr="00920B0C">
              <w:rPr>
                <w:rFonts w:ascii="Source Sans Pro" w:hAnsi="Source Sans Pro"/>
                <w:sz w:val="24"/>
                <w:szCs w:val="24"/>
              </w:rPr>
              <w:t>en la vida comunitaria.</w:t>
            </w:r>
          </w:p>
        </w:tc>
      </w:tr>
    </w:tbl>
    <w:p w:rsidR="00334C77" w:rsidRPr="00920B0C" w:rsidRDefault="00334C77" w:rsidP="00897799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 w:val="36"/>
          <w:szCs w:val="24"/>
        </w:rPr>
      </w:pPr>
      <w:r w:rsidRPr="00920B0C">
        <w:rPr>
          <w:rFonts w:ascii="Source Sans Pro" w:hAnsi="Source Sans Pro"/>
          <w:b/>
          <w:sz w:val="36"/>
          <w:szCs w:val="24"/>
        </w:rPr>
        <w:t xml:space="preserve">Dando un nuevo rumbo a la vida </w:t>
      </w:r>
      <w:r w:rsidR="00373B7E" w:rsidRPr="00920B0C">
        <w:rPr>
          <w:rFonts w:ascii="Source Sans Pro" w:hAnsi="Source Sans Pro"/>
          <w:b/>
          <w:sz w:val="36"/>
          <w:szCs w:val="24"/>
        </w:rPr>
        <w:t xml:space="preserve">- </w:t>
      </w:r>
      <w:r w:rsidRPr="00920B0C">
        <w:rPr>
          <w:rFonts w:ascii="Source Sans Pro" w:hAnsi="Source Sans Pro"/>
          <w:sz w:val="36"/>
          <w:szCs w:val="24"/>
        </w:rPr>
        <w:t>Sabemos lo que hace falta</w:t>
      </w:r>
    </w:p>
    <w:p w:rsidR="00334C77" w:rsidRPr="00920B0C" w:rsidRDefault="00334C77" w:rsidP="00897799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</w:rPr>
      </w:pPr>
      <w:r w:rsidRPr="00920B0C">
        <w:rPr>
          <w:rFonts w:ascii="Source Sans Pro" w:hAnsi="Source Sans Pro"/>
          <w:sz w:val="20"/>
          <w:szCs w:val="24"/>
        </w:rPr>
        <w:t xml:space="preserve">En </w:t>
      </w:r>
      <w:r w:rsidR="00373B7E" w:rsidRPr="00920B0C">
        <w:rPr>
          <w:rFonts w:ascii="Source Sans Pro" w:hAnsi="Source Sans Pro"/>
          <w:sz w:val="20"/>
          <w:szCs w:val="24"/>
        </w:rPr>
        <w:t xml:space="preserve">el </w:t>
      </w:r>
      <w:r w:rsidRPr="00920B0C">
        <w:rPr>
          <w:rFonts w:ascii="Source Sans Pro" w:hAnsi="Source Sans Pro"/>
          <w:sz w:val="20"/>
          <w:szCs w:val="24"/>
        </w:rPr>
        <w:t xml:space="preserve">2015 el mundo se comprometió con la Agenda para el Desarrollo Sostenible </w:t>
      </w:r>
      <w:r w:rsidR="00373B7E" w:rsidRPr="00920B0C">
        <w:rPr>
          <w:rFonts w:ascii="Source Sans Pro" w:hAnsi="Source Sans Pro"/>
          <w:sz w:val="20"/>
          <w:szCs w:val="24"/>
        </w:rPr>
        <w:t xml:space="preserve">al </w:t>
      </w:r>
      <w:r w:rsidRPr="00920B0C">
        <w:rPr>
          <w:rFonts w:ascii="Source Sans Pro" w:hAnsi="Source Sans Pro"/>
          <w:sz w:val="20"/>
          <w:szCs w:val="24"/>
        </w:rPr>
        <w:t xml:space="preserve">2030. Esta Agenda es un plan de acción para las personas, el planeta y la prosperidad. La Agenda 2030 y los 17 objetivos correspondientes, incluido el Objetivo 10 relativo a Desigualdad, deben ser implementados de conformidad con la Convención sobre los Derechos de las Personas con Discapacidad.  </w:t>
      </w:r>
    </w:p>
    <w:p w:rsidR="00334C77" w:rsidRPr="00920B0C" w:rsidRDefault="00334C77" w:rsidP="00897799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 w:val="20"/>
          <w:szCs w:val="24"/>
        </w:rPr>
      </w:pPr>
      <w:r w:rsidRPr="00920B0C">
        <w:rPr>
          <w:rFonts w:ascii="Source Sans Pro" w:hAnsi="Source Sans Pro"/>
          <w:sz w:val="20"/>
          <w:szCs w:val="24"/>
        </w:rPr>
        <w:t xml:space="preserve">Dando respuesta a los retos a los que han de hacer frente las personas con </w:t>
      </w:r>
      <w:r w:rsidR="00373B7E" w:rsidRPr="00920B0C">
        <w:rPr>
          <w:rFonts w:ascii="Source Sans Pro" w:hAnsi="Source Sans Pro"/>
          <w:sz w:val="20"/>
          <w:szCs w:val="24"/>
        </w:rPr>
        <w:t xml:space="preserve">discapacidad </w:t>
      </w:r>
      <w:r w:rsidRPr="00920B0C">
        <w:rPr>
          <w:rFonts w:ascii="Source Sans Pro" w:hAnsi="Source Sans Pro"/>
          <w:sz w:val="20"/>
          <w:szCs w:val="24"/>
        </w:rPr>
        <w:t xml:space="preserve">en países con </w:t>
      </w:r>
      <w:r w:rsidR="00373B7E" w:rsidRPr="00920B0C">
        <w:rPr>
          <w:rFonts w:ascii="Source Sans Pro" w:hAnsi="Source Sans Pro"/>
          <w:sz w:val="20"/>
          <w:szCs w:val="24"/>
        </w:rPr>
        <w:t xml:space="preserve">nivel bajo </w:t>
      </w:r>
      <w:r w:rsidRPr="00920B0C">
        <w:rPr>
          <w:rFonts w:ascii="Source Sans Pro" w:hAnsi="Source Sans Pro"/>
          <w:sz w:val="20"/>
          <w:szCs w:val="24"/>
        </w:rPr>
        <w:t>-</w:t>
      </w:r>
      <w:r w:rsidR="00373B7E" w:rsidRPr="00920B0C">
        <w:rPr>
          <w:rFonts w:ascii="Source Sans Pro" w:hAnsi="Source Sans Pro"/>
          <w:sz w:val="20"/>
          <w:szCs w:val="24"/>
        </w:rPr>
        <w:t xml:space="preserve">medio </w:t>
      </w:r>
      <w:r w:rsidRPr="00920B0C">
        <w:rPr>
          <w:rFonts w:ascii="Source Sans Pro" w:hAnsi="Source Sans Pro"/>
          <w:sz w:val="20"/>
          <w:szCs w:val="24"/>
        </w:rPr>
        <w:t xml:space="preserve">de renta, no solo abogamos por los derechos humanos de las personas con </w:t>
      </w:r>
      <w:r w:rsidR="00373B7E" w:rsidRPr="00920B0C">
        <w:rPr>
          <w:rFonts w:ascii="Source Sans Pro" w:hAnsi="Source Sans Pro"/>
          <w:sz w:val="20"/>
          <w:szCs w:val="24"/>
        </w:rPr>
        <w:t>discapacidad</w:t>
      </w:r>
      <w:r w:rsidRPr="00920B0C">
        <w:rPr>
          <w:rFonts w:ascii="Source Sans Pro" w:hAnsi="Source Sans Pro"/>
          <w:sz w:val="20"/>
          <w:szCs w:val="24"/>
        </w:rPr>
        <w:t>, sino que además todo el mundo se beneficia de su contribución.</w:t>
      </w:r>
    </w:p>
    <w:p w:rsidR="00334C77" w:rsidRPr="00920B0C" w:rsidRDefault="00334C77" w:rsidP="00897799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</w:rPr>
      </w:pPr>
      <w:r w:rsidRPr="00920B0C">
        <w:rPr>
          <w:rFonts w:ascii="Source Sans Pro" w:hAnsi="Source Sans Pro"/>
          <w:sz w:val="20"/>
          <w:szCs w:val="24"/>
        </w:rPr>
        <w:t xml:space="preserve">Esta es la razón por la que la inclusión, a lo largo de todos los sectores de desarrollo, es importante. Empoderar a las personas con </w:t>
      </w:r>
      <w:r w:rsidR="00373B7E" w:rsidRPr="00920B0C">
        <w:rPr>
          <w:rFonts w:ascii="Source Sans Pro" w:hAnsi="Source Sans Pro"/>
          <w:sz w:val="20"/>
          <w:szCs w:val="24"/>
        </w:rPr>
        <w:t xml:space="preserve">discapacidad </w:t>
      </w:r>
      <w:r w:rsidRPr="00920B0C">
        <w:rPr>
          <w:rFonts w:ascii="Source Sans Pro" w:hAnsi="Source Sans Pro"/>
          <w:sz w:val="20"/>
          <w:szCs w:val="24"/>
        </w:rPr>
        <w:t>para que puedan recibir una educación apropiada, acceder a servicios de atención médica y rehabilitación, ganarse la vida, aprender cómo responder a todas las situaciones de emergencia y recuperarse de las mismas, y participar en la sociedad es esencial para poner fin al ciclo de pobreza y discapacidad.</w:t>
      </w:r>
    </w:p>
    <w:p w:rsidR="00897799" w:rsidRDefault="00897799">
      <w:pPr>
        <w:spacing w:after="0" w:line="240" w:lineRule="auto"/>
        <w:rPr>
          <w:rFonts w:ascii="Source Sans Pro" w:hAnsi="Source Sans Pro"/>
          <w:b/>
          <w:sz w:val="36"/>
          <w:szCs w:val="24"/>
        </w:rPr>
      </w:pPr>
      <w:r>
        <w:rPr>
          <w:rFonts w:ascii="Source Sans Pro" w:hAnsi="Source Sans Pro"/>
          <w:b/>
          <w:sz w:val="36"/>
          <w:szCs w:val="24"/>
        </w:rPr>
        <w:br w:type="page"/>
      </w:r>
    </w:p>
    <w:p w:rsidR="00334C77" w:rsidRPr="00920B0C" w:rsidRDefault="00334C77" w:rsidP="00897799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 w:val="36"/>
          <w:szCs w:val="24"/>
        </w:rPr>
      </w:pPr>
      <w:r w:rsidRPr="00920B0C">
        <w:rPr>
          <w:rFonts w:ascii="Source Sans Pro" w:hAnsi="Source Sans Pro"/>
          <w:b/>
          <w:sz w:val="36"/>
          <w:szCs w:val="24"/>
        </w:rPr>
        <w:lastRenderedPageBreak/>
        <w:t xml:space="preserve">Los cambios reales </w:t>
      </w:r>
      <w:r w:rsidRPr="00920B0C">
        <w:rPr>
          <w:rFonts w:ascii="Source Sans Pro" w:hAnsi="Source Sans Pro"/>
          <w:sz w:val="36"/>
          <w:szCs w:val="24"/>
        </w:rPr>
        <w:t>ocurren</w:t>
      </w:r>
    </w:p>
    <w:p w:rsidR="00897799" w:rsidRDefault="00334C77" w:rsidP="00897799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b/>
          <w:color w:val="FF0000"/>
          <w:szCs w:val="24"/>
        </w:rPr>
      </w:pPr>
      <w:r w:rsidRPr="00920B0C">
        <w:rPr>
          <w:rFonts w:ascii="Source Sans Pro" w:hAnsi="Source Sans Pro"/>
          <w:b/>
          <w:color w:val="FF0000"/>
          <w:szCs w:val="24"/>
        </w:rPr>
        <w:t xml:space="preserve">“Fui la primera persona con una discapacidad en celebrar una boda en la región. Eso era algo que nunca antes habían visto. Mucha gente confirmó: hay verdaderamente un cambio. Porque las cosas que solían ver acerca de las personas con </w:t>
      </w:r>
      <w:r w:rsidR="00373B7E" w:rsidRPr="00920B0C">
        <w:rPr>
          <w:rFonts w:ascii="Source Sans Pro" w:hAnsi="Source Sans Pro"/>
          <w:b/>
          <w:color w:val="FF0000"/>
          <w:szCs w:val="24"/>
        </w:rPr>
        <w:t xml:space="preserve">discapacidad </w:t>
      </w:r>
      <w:r w:rsidRPr="00920B0C">
        <w:rPr>
          <w:rFonts w:ascii="Source Sans Pro" w:hAnsi="Source Sans Pro"/>
          <w:b/>
          <w:color w:val="FF0000"/>
          <w:szCs w:val="24"/>
        </w:rPr>
        <w:t xml:space="preserve">han cambiado y mi boda lo ha dejado claro.  – Gilbert, Ghana </w:t>
      </w:r>
    </w:p>
    <w:p w:rsidR="00334C77" w:rsidRPr="00920B0C" w:rsidRDefault="00334C77" w:rsidP="00897799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</w:rPr>
      </w:pPr>
      <w:r w:rsidRPr="00920B0C">
        <w:rPr>
          <w:rFonts w:ascii="Source Sans Pro" w:hAnsi="Source Sans Pro"/>
          <w:b/>
          <w:color w:val="FF0000"/>
          <w:sz w:val="19"/>
          <w:szCs w:val="24"/>
        </w:rPr>
        <w:br/>
      </w:r>
      <w:r w:rsidRPr="00920B0C">
        <w:rPr>
          <w:rFonts w:ascii="Source Sans Pro" w:hAnsi="Source Sans Pro"/>
          <w:sz w:val="20"/>
          <w:szCs w:val="24"/>
        </w:rPr>
        <w:t xml:space="preserve">La experiencia de Gilbert demuestra que es posible cambiar. Tener la oportunidad de hacer amigos, casarse, encontrar un trabajo y participar de forma activa puede brindar a las personas con </w:t>
      </w:r>
      <w:r w:rsidR="00373B7E" w:rsidRPr="00920B0C">
        <w:rPr>
          <w:rFonts w:ascii="Source Sans Pro" w:hAnsi="Source Sans Pro"/>
          <w:sz w:val="20"/>
          <w:szCs w:val="24"/>
        </w:rPr>
        <w:t xml:space="preserve">discapacidad </w:t>
      </w:r>
      <w:r w:rsidRPr="00920B0C">
        <w:rPr>
          <w:rFonts w:ascii="Source Sans Pro" w:hAnsi="Source Sans Pro"/>
          <w:sz w:val="20"/>
          <w:szCs w:val="24"/>
        </w:rPr>
        <w:t xml:space="preserve">confianza, ingresos, y fortalecer sus conexiones sociales. Incluir a las personas con </w:t>
      </w:r>
      <w:r w:rsidR="00373B7E" w:rsidRPr="00920B0C">
        <w:rPr>
          <w:rFonts w:ascii="Source Sans Pro" w:hAnsi="Source Sans Pro"/>
          <w:sz w:val="20"/>
          <w:szCs w:val="24"/>
        </w:rPr>
        <w:t xml:space="preserve">discapacidad </w:t>
      </w:r>
      <w:r w:rsidRPr="00920B0C">
        <w:rPr>
          <w:rFonts w:ascii="Source Sans Pro" w:hAnsi="Source Sans Pro"/>
          <w:sz w:val="20"/>
          <w:szCs w:val="24"/>
        </w:rPr>
        <w:t>enriquece las comunidades y los centros de trabajo.</w:t>
      </w:r>
    </w:p>
    <w:p w:rsidR="00334C77" w:rsidRPr="00920B0C" w:rsidRDefault="00334C77" w:rsidP="00897799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</w:rPr>
      </w:pPr>
      <w:r w:rsidRPr="00920B0C">
        <w:rPr>
          <w:rFonts w:ascii="Source Sans Pro" w:hAnsi="Source Sans Pro"/>
          <w:sz w:val="20"/>
          <w:szCs w:val="24"/>
        </w:rPr>
        <w:t>Poner fin al ciclo de pobreza y discapacidad requiere un compromiso con la inclusión social. Las actitudes y compromisos adecuados por parte de todo el mundo –personas, familias, comunidades, empresas y gobiernos– pueden significar que, juntos, podemos poner fin al ciclo de pobreza y discapacidad.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21"/>
        <w:gridCol w:w="4621"/>
      </w:tblGrid>
      <w:tr w:rsidR="00334C77" w:rsidRPr="00920B0C">
        <w:tc>
          <w:tcPr>
            <w:tcW w:w="4621" w:type="dxa"/>
          </w:tcPr>
          <w:p w:rsidR="00334C77" w:rsidRPr="00920B0C" w:rsidRDefault="00334C77" w:rsidP="00897799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ascii="Source Sans Pro" w:hAnsi="Source Sans Pro"/>
                <w:sz w:val="38"/>
                <w:szCs w:val="24"/>
              </w:rPr>
            </w:pPr>
            <w:r w:rsidRPr="00920B0C">
              <w:rPr>
                <w:rFonts w:ascii="Source Sans Pro" w:hAnsi="Source Sans Pro"/>
                <w:sz w:val="38"/>
                <w:szCs w:val="24"/>
              </w:rPr>
              <w:t>Discapacidad y pobreza</w:t>
            </w:r>
          </w:p>
          <w:p w:rsidR="00334C77" w:rsidRPr="00920B0C" w:rsidRDefault="00334C77" w:rsidP="00897799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ascii="Source Sans Pro" w:hAnsi="Source Sans Pro"/>
                <w:szCs w:val="24"/>
              </w:rPr>
            </w:pPr>
            <w:r w:rsidRPr="00920B0C">
              <w:rPr>
                <w:rFonts w:ascii="Source Sans Pro" w:hAnsi="Source Sans Pro"/>
                <w:sz w:val="38"/>
                <w:szCs w:val="24"/>
              </w:rPr>
              <w:t>Los hechos</w:t>
            </w:r>
          </w:p>
        </w:tc>
        <w:tc>
          <w:tcPr>
            <w:tcW w:w="4621" w:type="dxa"/>
          </w:tcPr>
          <w:p w:rsidR="00334C77" w:rsidRPr="00920B0C" w:rsidRDefault="00334C77" w:rsidP="00897799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ascii="Source Sans Pro" w:hAnsi="Source Sans Pro"/>
                <w:sz w:val="24"/>
                <w:szCs w:val="24"/>
              </w:rPr>
            </w:pPr>
            <w:r w:rsidRPr="00920B0C">
              <w:rPr>
                <w:rFonts w:ascii="Source Sans Pro" w:hAnsi="Source Sans Pro"/>
                <w:sz w:val="24"/>
                <w:szCs w:val="24"/>
              </w:rPr>
              <w:t xml:space="preserve">Debido a la discriminación social, los familiares pueden sentir vergüenza por tener un miembro de la familia </w:t>
            </w:r>
            <w:r w:rsidR="0048688D" w:rsidRPr="00920B0C">
              <w:rPr>
                <w:rFonts w:ascii="Source Sans Pro" w:hAnsi="Source Sans Pro"/>
                <w:sz w:val="24"/>
                <w:szCs w:val="24"/>
              </w:rPr>
              <w:t xml:space="preserve">con </w:t>
            </w:r>
            <w:r w:rsidRPr="00920B0C">
              <w:rPr>
                <w:rFonts w:ascii="Source Sans Pro" w:hAnsi="Source Sans Pro"/>
                <w:sz w:val="24"/>
                <w:szCs w:val="24"/>
              </w:rPr>
              <w:t>discapacidad, de manera que no alientan ni permiten su participación social.</w:t>
            </w:r>
          </w:p>
        </w:tc>
      </w:tr>
      <w:tr w:rsidR="00334C77" w:rsidRPr="00920B0C">
        <w:tc>
          <w:tcPr>
            <w:tcW w:w="4621" w:type="dxa"/>
          </w:tcPr>
          <w:p w:rsidR="00334C77" w:rsidRPr="00920B0C" w:rsidRDefault="00334C77" w:rsidP="00897799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ascii="Source Sans Pro" w:hAnsi="Source Sans Pro"/>
                <w:sz w:val="24"/>
                <w:szCs w:val="24"/>
              </w:rPr>
            </w:pPr>
            <w:r w:rsidRPr="00920B0C">
              <w:rPr>
                <w:rFonts w:ascii="Source Sans Pro" w:hAnsi="Source Sans Pro"/>
                <w:sz w:val="24"/>
                <w:szCs w:val="24"/>
              </w:rPr>
              <w:t xml:space="preserve">Las personas con </w:t>
            </w:r>
            <w:r w:rsidR="0048688D" w:rsidRPr="00920B0C">
              <w:rPr>
                <w:rFonts w:ascii="Source Sans Pro" w:hAnsi="Source Sans Pro"/>
                <w:sz w:val="24"/>
                <w:szCs w:val="24"/>
              </w:rPr>
              <w:t xml:space="preserve">discapacidad </w:t>
            </w:r>
            <w:r w:rsidRPr="00920B0C">
              <w:rPr>
                <w:rFonts w:ascii="Source Sans Pro" w:hAnsi="Source Sans Pro"/>
                <w:sz w:val="24"/>
                <w:szCs w:val="24"/>
              </w:rPr>
              <w:t>pueden tener niveles bajos de autoestima y sentir que no pueden participar en actividades y eventos.</w:t>
            </w:r>
          </w:p>
        </w:tc>
        <w:tc>
          <w:tcPr>
            <w:tcW w:w="4621" w:type="dxa"/>
          </w:tcPr>
          <w:p w:rsidR="00334C77" w:rsidRPr="00920B0C" w:rsidRDefault="00334C77" w:rsidP="00897799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ascii="Source Sans Pro" w:hAnsi="Source Sans Pro"/>
                <w:sz w:val="24"/>
                <w:szCs w:val="24"/>
              </w:rPr>
            </w:pPr>
            <w:r w:rsidRPr="00920B0C">
              <w:rPr>
                <w:rFonts w:ascii="Source Sans Pro" w:hAnsi="Source Sans Pro"/>
                <w:sz w:val="24"/>
                <w:szCs w:val="24"/>
              </w:rPr>
              <w:t>Entre las barreras físicas a la participación social se incluyen sistemas de transporte y edificios inaccesibles, como centros comunitarios, estadios deportivos y negocios.</w:t>
            </w:r>
          </w:p>
        </w:tc>
      </w:tr>
    </w:tbl>
    <w:p w:rsidR="00334C77" w:rsidRPr="00920B0C" w:rsidRDefault="00334C77" w:rsidP="00897799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b/>
          <w:sz w:val="36"/>
          <w:szCs w:val="24"/>
        </w:rPr>
      </w:pPr>
      <w:r w:rsidRPr="00920B0C">
        <w:rPr>
          <w:rFonts w:ascii="Source Sans Pro" w:hAnsi="Source Sans Pro"/>
          <w:b/>
          <w:sz w:val="36"/>
          <w:szCs w:val="24"/>
        </w:rPr>
        <w:t>Pongamos fin al Ciclo</w:t>
      </w:r>
    </w:p>
    <w:p w:rsidR="00334C77" w:rsidRPr="00920B0C" w:rsidRDefault="00334C77" w:rsidP="00897799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color w:val="000000"/>
          <w:sz w:val="20"/>
          <w:szCs w:val="24"/>
        </w:rPr>
      </w:pPr>
      <w:r w:rsidRPr="00920B0C">
        <w:rPr>
          <w:rFonts w:ascii="Source Sans Pro" w:hAnsi="Source Sans Pro"/>
          <w:b/>
          <w:szCs w:val="24"/>
        </w:rPr>
        <w:t xml:space="preserve">END THE CYCLE </w:t>
      </w:r>
      <w:r w:rsidRPr="00920B0C">
        <w:rPr>
          <w:rFonts w:ascii="Source Sans Pro" w:hAnsi="Source Sans Pro"/>
          <w:szCs w:val="24"/>
        </w:rPr>
        <w:t xml:space="preserve">trabaja para promover los derechos humanos y experiencias </w:t>
      </w:r>
      <w:r w:rsidR="0048688D" w:rsidRPr="00920B0C">
        <w:rPr>
          <w:rFonts w:ascii="Source Sans Pro" w:hAnsi="Source Sans Pro"/>
          <w:szCs w:val="24"/>
        </w:rPr>
        <w:t xml:space="preserve">de vida </w:t>
      </w:r>
      <w:r w:rsidRPr="00920B0C">
        <w:rPr>
          <w:rFonts w:ascii="Source Sans Pro" w:hAnsi="Source Sans Pro"/>
          <w:szCs w:val="24"/>
        </w:rPr>
        <w:t xml:space="preserve">de las personas con </w:t>
      </w:r>
      <w:r w:rsidR="0048688D" w:rsidRPr="00920B0C">
        <w:rPr>
          <w:rFonts w:ascii="Source Sans Pro" w:hAnsi="Source Sans Pro"/>
          <w:szCs w:val="24"/>
        </w:rPr>
        <w:t xml:space="preserve">discapacidad </w:t>
      </w:r>
      <w:r w:rsidRPr="00920B0C">
        <w:rPr>
          <w:rFonts w:ascii="Source Sans Pro" w:hAnsi="Source Sans Pro"/>
          <w:szCs w:val="24"/>
        </w:rPr>
        <w:t xml:space="preserve">en países con </w:t>
      </w:r>
      <w:r w:rsidR="0048688D" w:rsidRPr="00920B0C">
        <w:rPr>
          <w:rFonts w:ascii="Source Sans Pro" w:hAnsi="Source Sans Pro"/>
          <w:szCs w:val="24"/>
        </w:rPr>
        <w:t xml:space="preserve">nivel </w:t>
      </w:r>
      <w:r w:rsidRPr="00920B0C">
        <w:rPr>
          <w:rFonts w:ascii="Source Sans Pro" w:hAnsi="Source Sans Pro"/>
          <w:szCs w:val="24"/>
        </w:rPr>
        <w:t xml:space="preserve">de renta </w:t>
      </w:r>
      <w:r w:rsidR="0048688D" w:rsidRPr="00920B0C">
        <w:rPr>
          <w:rFonts w:ascii="Source Sans Pro" w:hAnsi="Source Sans Pro"/>
          <w:szCs w:val="24"/>
        </w:rPr>
        <w:t xml:space="preserve">baja </w:t>
      </w:r>
      <w:r w:rsidRPr="00920B0C">
        <w:rPr>
          <w:rFonts w:ascii="Source Sans Pro" w:hAnsi="Source Sans Pro"/>
          <w:szCs w:val="24"/>
        </w:rPr>
        <w:t xml:space="preserve">y </w:t>
      </w:r>
      <w:r w:rsidR="0048688D" w:rsidRPr="00920B0C">
        <w:rPr>
          <w:rFonts w:ascii="Source Sans Pro" w:hAnsi="Source Sans Pro"/>
          <w:szCs w:val="24"/>
        </w:rPr>
        <w:t>media</w:t>
      </w:r>
      <w:r w:rsidRPr="00920B0C">
        <w:rPr>
          <w:rFonts w:ascii="Source Sans Pro" w:hAnsi="Source Sans Pro"/>
          <w:szCs w:val="24"/>
        </w:rPr>
        <w:t>.</w:t>
      </w:r>
    </w:p>
    <w:p w:rsidR="00334C77" w:rsidRPr="00920B0C" w:rsidRDefault="00334C77" w:rsidP="00897799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b/>
          <w:color w:val="000000"/>
        </w:rPr>
      </w:pPr>
      <w:r w:rsidRPr="00920B0C">
        <w:rPr>
          <w:rFonts w:ascii="Source Sans Pro" w:hAnsi="Source Sans Pro"/>
          <w:b/>
        </w:rPr>
        <w:t xml:space="preserve">Acceda a vídeos, historias y otros recursos, y descárguelos, en </w:t>
      </w:r>
      <w:hyperlink r:id="rId5" w:history="1">
        <w:r w:rsidR="0098433F" w:rsidRPr="00920B0C">
          <w:rPr>
            <w:rStyle w:val="Hyperlink"/>
            <w:rFonts w:ascii="Source Sans Pro" w:hAnsi="Source Sans Pro"/>
            <w:b/>
          </w:rPr>
          <w:t>www.endthecycle.info</w:t>
        </w:r>
      </w:hyperlink>
      <w:r w:rsidR="0098433F" w:rsidRPr="00920B0C">
        <w:rPr>
          <w:rFonts w:ascii="Source Sans Pro" w:hAnsi="Source Sans Pro"/>
          <w:b/>
        </w:rPr>
        <w:t xml:space="preserve"> </w:t>
      </w:r>
    </w:p>
    <w:p w:rsidR="0098433F" w:rsidRPr="00920B0C" w:rsidRDefault="0098433F" w:rsidP="00897799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b/>
          <w:lang w:val="en-AU"/>
        </w:rPr>
      </w:pPr>
      <w:r w:rsidRPr="00920B0C">
        <w:rPr>
          <w:rFonts w:ascii="Source Sans Pro" w:hAnsi="Source Sans Pro" w:cs="AkzidenzGroteskBQ-Reg"/>
          <w:b/>
          <w:color w:val="000000" w:themeColor="text1"/>
          <w:lang w:val="en-AU"/>
        </w:rPr>
        <w:t xml:space="preserve">Twitter @ETC_CBM and </w:t>
      </w:r>
      <w:proofErr w:type="spellStart"/>
      <w:r w:rsidRPr="00920B0C">
        <w:rPr>
          <w:rFonts w:ascii="Source Sans Pro" w:hAnsi="Source Sans Pro" w:cs="AkzidenzGroteskBQ-Reg"/>
          <w:b/>
          <w:color w:val="000000" w:themeColor="text1"/>
          <w:lang w:val="en-AU"/>
        </w:rPr>
        <w:t>Facebook</w:t>
      </w:r>
      <w:proofErr w:type="spellEnd"/>
      <w:r w:rsidRPr="00920B0C">
        <w:rPr>
          <w:rFonts w:ascii="Source Sans Pro" w:hAnsi="Source Sans Pro" w:cs="AkzidenzGroteskBQ-Reg"/>
          <w:b/>
          <w:color w:val="000000" w:themeColor="text1"/>
          <w:lang w:val="en-AU"/>
        </w:rPr>
        <w:t xml:space="preserve"> </w:t>
      </w:r>
      <w:hyperlink r:id="rId6" w:history="1">
        <w:r w:rsidRPr="00920B0C">
          <w:rPr>
            <w:rStyle w:val="Hyperlink"/>
            <w:rFonts w:ascii="Source Sans Pro" w:hAnsi="Source Sans Pro" w:cs="AkzidenzGroteskBQ-Reg"/>
            <w:b/>
            <w:lang w:val="en-AU"/>
          </w:rPr>
          <w:t>https://www.facebook.com/endthecycle.info/</w:t>
        </w:r>
      </w:hyperlink>
    </w:p>
    <w:p w:rsidR="00334C77" w:rsidRPr="00920B0C" w:rsidRDefault="00334C77" w:rsidP="00897799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b/>
          <w:sz w:val="20"/>
          <w:szCs w:val="24"/>
        </w:rPr>
      </w:pPr>
      <w:r w:rsidRPr="00920B0C">
        <w:rPr>
          <w:rFonts w:ascii="Source Sans Pro" w:hAnsi="Source Sans Pro"/>
          <w:b/>
          <w:sz w:val="20"/>
          <w:szCs w:val="24"/>
        </w:rPr>
        <w:t>Fuentes:</w:t>
      </w:r>
    </w:p>
    <w:p w:rsidR="00334C77" w:rsidRPr="00CE20F2" w:rsidRDefault="00C82E73" w:rsidP="00897799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 w:val="16"/>
          <w:szCs w:val="24"/>
        </w:rPr>
      </w:pPr>
      <w:r>
        <w:rPr>
          <w:rFonts w:ascii="Source Sans Pro" w:hAnsi="Source Sans Pro"/>
          <w:b/>
          <w:sz w:val="16"/>
          <w:szCs w:val="24"/>
        </w:rPr>
        <w:t>1</w:t>
      </w:r>
      <w:r w:rsidR="00334C77" w:rsidRPr="00920B0C">
        <w:rPr>
          <w:rFonts w:ascii="Source Sans Pro" w:hAnsi="Source Sans Pro"/>
          <w:b/>
          <w:sz w:val="16"/>
          <w:szCs w:val="24"/>
        </w:rPr>
        <w:t>,</w:t>
      </w:r>
      <w:r w:rsidR="00332832">
        <w:rPr>
          <w:rFonts w:ascii="Source Sans Pro" w:hAnsi="Source Sans Pro"/>
          <w:b/>
          <w:sz w:val="16"/>
          <w:szCs w:val="24"/>
        </w:rPr>
        <w:t xml:space="preserve"> </w:t>
      </w:r>
      <w:r>
        <w:rPr>
          <w:rFonts w:ascii="Source Sans Pro" w:hAnsi="Source Sans Pro"/>
          <w:b/>
          <w:sz w:val="16"/>
          <w:szCs w:val="24"/>
        </w:rPr>
        <w:t>2</w:t>
      </w:r>
      <w:r w:rsidR="00334C77" w:rsidRPr="00920B0C">
        <w:rPr>
          <w:rFonts w:ascii="Source Sans Pro" w:hAnsi="Source Sans Pro"/>
          <w:b/>
          <w:sz w:val="16"/>
          <w:szCs w:val="24"/>
        </w:rPr>
        <w:t xml:space="preserve"> </w:t>
      </w:r>
      <w:r w:rsidR="00334C77" w:rsidRPr="00920B0C">
        <w:rPr>
          <w:rFonts w:ascii="Source Sans Pro" w:hAnsi="Source Sans Pro"/>
          <w:sz w:val="16"/>
          <w:szCs w:val="24"/>
        </w:rPr>
        <w:t xml:space="preserve">Organización Mundial de la Salud (OMS) y Banco Mundial (2011), Informe Mundial sobre Discapacidad, WHO </w:t>
      </w:r>
      <w:proofErr w:type="spellStart"/>
      <w:r w:rsidR="00334C77" w:rsidRPr="00920B0C">
        <w:rPr>
          <w:rFonts w:ascii="Source Sans Pro" w:hAnsi="Source Sans Pro"/>
          <w:sz w:val="16"/>
          <w:szCs w:val="24"/>
        </w:rPr>
        <w:t>Press</w:t>
      </w:r>
      <w:proofErr w:type="spellEnd"/>
      <w:r w:rsidR="00334C77" w:rsidRPr="00920B0C">
        <w:rPr>
          <w:rFonts w:ascii="Source Sans Pro" w:hAnsi="Source Sans Pro"/>
          <w:sz w:val="16"/>
          <w:szCs w:val="24"/>
        </w:rPr>
        <w:t xml:space="preserve"> (WRD), Ginebra</w:t>
      </w:r>
      <w:bookmarkStart w:id="0" w:name="_GoBack"/>
      <w:bookmarkEnd w:id="0"/>
    </w:p>
    <w:sectPr w:rsidR="00334C77" w:rsidRPr="00CE20F2" w:rsidSect="00334C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ource Sans Pro"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AkzidenzGroteskBQ-Reg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633CA5"/>
    <w:rsid w:val="00016028"/>
    <w:rsid w:val="000A32C9"/>
    <w:rsid w:val="000E4A2F"/>
    <w:rsid w:val="000F0460"/>
    <w:rsid w:val="000F4F47"/>
    <w:rsid w:val="001150DE"/>
    <w:rsid w:val="001219EE"/>
    <w:rsid w:val="00130223"/>
    <w:rsid w:val="0019169B"/>
    <w:rsid w:val="0020604A"/>
    <w:rsid w:val="002124C8"/>
    <w:rsid w:val="002125D9"/>
    <w:rsid w:val="00222F19"/>
    <w:rsid w:val="0022774A"/>
    <w:rsid w:val="00236331"/>
    <w:rsid w:val="00240516"/>
    <w:rsid w:val="00265A09"/>
    <w:rsid w:val="00273728"/>
    <w:rsid w:val="002C2CA7"/>
    <w:rsid w:val="002E040F"/>
    <w:rsid w:val="002E0FC3"/>
    <w:rsid w:val="002E3BCC"/>
    <w:rsid w:val="002F50B6"/>
    <w:rsid w:val="002F59DC"/>
    <w:rsid w:val="00316D17"/>
    <w:rsid w:val="00332832"/>
    <w:rsid w:val="00333735"/>
    <w:rsid w:val="00334C77"/>
    <w:rsid w:val="00373B7E"/>
    <w:rsid w:val="003A0B8B"/>
    <w:rsid w:val="003B462E"/>
    <w:rsid w:val="003D520D"/>
    <w:rsid w:val="003E072D"/>
    <w:rsid w:val="00406220"/>
    <w:rsid w:val="00413853"/>
    <w:rsid w:val="004714F3"/>
    <w:rsid w:val="0048688D"/>
    <w:rsid w:val="004963DE"/>
    <w:rsid w:val="004F4F97"/>
    <w:rsid w:val="00540E34"/>
    <w:rsid w:val="005438C1"/>
    <w:rsid w:val="00555D8D"/>
    <w:rsid w:val="00563ED9"/>
    <w:rsid w:val="005B747A"/>
    <w:rsid w:val="005D68EB"/>
    <w:rsid w:val="005E3A02"/>
    <w:rsid w:val="00633CA5"/>
    <w:rsid w:val="006355A7"/>
    <w:rsid w:val="0064170F"/>
    <w:rsid w:val="0065585D"/>
    <w:rsid w:val="00670C06"/>
    <w:rsid w:val="00695267"/>
    <w:rsid w:val="006A6DCB"/>
    <w:rsid w:val="006F738B"/>
    <w:rsid w:val="0071452F"/>
    <w:rsid w:val="007304F7"/>
    <w:rsid w:val="0074252B"/>
    <w:rsid w:val="007473FD"/>
    <w:rsid w:val="00762B7D"/>
    <w:rsid w:val="007653EB"/>
    <w:rsid w:val="0077305C"/>
    <w:rsid w:val="00786138"/>
    <w:rsid w:val="007D2659"/>
    <w:rsid w:val="007E1E8B"/>
    <w:rsid w:val="0080320F"/>
    <w:rsid w:val="00806789"/>
    <w:rsid w:val="00815C72"/>
    <w:rsid w:val="00820245"/>
    <w:rsid w:val="00831E39"/>
    <w:rsid w:val="008361DB"/>
    <w:rsid w:val="00837363"/>
    <w:rsid w:val="00843D9F"/>
    <w:rsid w:val="00844E8F"/>
    <w:rsid w:val="00850CE2"/>
    <w:rsid w:val="00851AA5"/>
    <w:rsid w:val="008546F4"/>
    <w:rsid w:val="00897799"/>
    <w:rsid w:val="008D1A24"/>
    <w:rsid w:val="00905A98"/>
    <w:rsid w:val="00920B0C"/>
    <w:rsid w:val="00947B33"/>
    <w:rsid w:val="009672D1"/>
    <w:rsid w:val="00973D6F"/>
    <w:rsid w:val="0098433F"/>
    <w:rsid w:val="00994381"/>
    <w:rsid w:val="009A0347"/>
    <w:rsid w:val="009C0D28"/>
    <w:rsid w:val="009D5B28"/>
    <w:rsid w:val="009E6C61"/>
    <w:rsid w:val="00A020D1"/>
    <w:rsid w:val="00A04CAC"/>
    <w:rsid w:val="00AB20BC"/>
    <w:rsid w:val="00B0100E"/>
    <w:rsid w:val="00B020FE"/>
    <w:rsid w:val="00B33E40"/>
    <w:rsid w:val="00B536DA"/>
    <w:rsid w:val="00B54E5A"/>
    <w:rsid w:val="00B56AE4"/>
    <w:rsid w:val="00B71344"/>
    <w:rsid w:val="00B9218F"/>
    <w:rsid w:val="00B97869"/>
    <w:rsid w:val="00BB4BA6"/>
    <w:rsid w:val="00C01245"/>
    <w:rsid w:val="00C01A6C"/>
    <w:rsid w:val="00C21379"/>
    <w:rsid w:val="00C42ED3"/>
    <w:rsid w:val="00C82E73"/>
    <w:rsid w:val="00C90849"/>
    <w:rsid w:val="00CB29AB"/>
    <w:rsid w:val="00CE20F2"/>
    <w:rsid w:val="00D301B0"/>
    <w:rsid w:val="00D66490"/>
    <w:rsid w:val="00D70835"/>
    <w:rsid w:val="00DC5DBE"/>
    <w:rsid w:val="00DD0C13"/>
    <w:rsid w:val="00DE5D22"/>
    <w:rsid w:val="00DE613C"/>
    <w:rsid w:val="00DF53BE"/>
    <w:rsid w:val="00E0122D"/>
    <w:rsid w:val="00E21355"/>
    <w:rsid w:val="00E87418"/>
    <w:rsid w:val="00ED2A73"/>
    <w:rsid w:val="00EE2D6D"/>
    <w:rsid w:val="00F107DC"/>
    <w:rsid w:val="00F33793"/>
    <w:rsid w:val="00F42EBA"/>
    <w:rsid w:val="00F5592D"/>
    <w:rsid w:val="00F6319F"/>
    <w:rsid w:val="00F95722"/>
    <w:rsid w:val="00FA07C0"/>
    <w:rsid w:val="00FC4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220"/>
    <w:pPr>
      <w:spacing w:after="200" w:line="276" w:lineRule="auto"/>
    </w:pPr>
    <w:rPr>
      <w:rFonts w:ascii="Calibri" w:hAnsi="Calibri"/>
      <w:sz w:val="22"/>
      <w:szCs w:val="22"/>
      <w:lang w:val="es-E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rsid w:val="00406220"/>
    <w:pPr>
      <w:overflowPunct w:val="0"/>
      <w:autoSpaceDE w:val="0"/>
      <w:autoSpaceDN w:val="0"/>
      <w:adjustRightInd w:val="0"/>
      <w:spacing w:before="200"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406220"/>
    <w:rPr>
      <w:rFonts w:cs="Times New Roman"/>
    </w:rPr>
  </w:style>
  <w:style w:type="table" w:styleId="TableGrid">
    <w:name w:val="Table Grid"/>
    <w:basedOn w:val="TableNormal"/>
    <w:uiPriority w:val="99"/>
    <w:rsid w:val="00406220"/>
    <w:rPr>
      <w:rFonts w:ascii="Calibri" w:hAnsi="Calibri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406220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406220"/>
    <w:rPr>
      <w:rFonts w:cs="Times New Roman"/>
      <w:b/>
      <w:bCs/>
    </w:rPr>
  </w:style>
  <w:style w:type="character" w:customStyle="1" w:styleId="tw4winMark">
    <w:name w:val="tw4winMark"/>
    <w:uiPriority w:val="99"/>
    <w:rsid w:val="00406220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406220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406220"/>
    <w:rPr>
      <w:color w:val="0000FF"/>
    </w:rPr>
  </w:style>
  <w:style w:type="character" w:customStyle="1" w:styleId="tw4winPopup">
    <w:name w:val="tw4winPopup"/>
    <w:uiPriority w:val="99"/>
    <w:rsid w:val="00406220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406220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406220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406220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406220"/>
    <w:rPr>
      <w:rFonts w:ascii="Courier New" w:hAnsi="Courier New"/>
      <w:noProof/>
      <w:color w:val="8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endthecycle.info/" TargetMode="External"/><Relationship Id="rId5" Type="http://schemas.openxmlformats.org/officeDocument/2006/relationships/hyperlink" Target="http://www.endthecycle.info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AEE6E-3DAC-4618-A8AF-D3062FD0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1023</Words>
  <Characters>5602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www</vt:lpstr>
      <vt:lpstr>www</vt:lpstr>
    </vt:vector>
  </TitlesOfParts>
  <Company>CBM Australia</Company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cziegenhardt</dc:creator>
  <cp:lastModifiedBy>cjohnson</cp:lastModifiedBy>
  <cp:revision>8</cp:revision>
  <cp:lastPrinted>2015-11-30T04:35:00Z</cp:lastPrinted>
  <dcterms:created xsi:type="dcterms:W3CDTF">2016-02-26T04:17:00Z</dcterms:created>
  <dcterms:modified xsi:type="dcterms:W3CDTF">2016-05-06T07:17:00Z</dcterms:modified>
</cp:coreProperties>
</file>