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4B" w:rsidRPr="009709BD" w:rsidRDefault="00ED284B">
      <w:pPr>
        <w:autoSpaceDE w:val="0"/>
        <w:autoSpaceDN w:val="0"/>
        <w:adjustRightInd w:val="0"/>
        <w:spacing w:after="0"/>
        <w:rPr>
          <w:rFonts w:ascii="Source Sans Pro" w:hAnsi="Source Sans Pro"/>
          <w:b/>
          <w:color w:val="FF0000"/>
          <w:sz w:val="24"/>
          <w:szCs w:val="24"/>
          <w:lang w:val="en-US"/>
        </w:rPr>
      </w:pPr>
      <w:r w:rsidRPr="009709BD">
        <w:rPr>
          <w:rFonts w:ascii="Source Sans Pro" w:hAnsi="Source Sans Pro"/>
          <w:b/>
          <w:color w:val="FF0000"/>
          <w:sz w:val="24"/>
          <w:szCs w:val="24"/>
          <w:lang w:val="en-US"/>
        </w:rPr>
        <w:t>www.endthecycle.info</w:t>
      </w:r>
    </w:p>
    <w:p w:rsidR="00ED284B" w:rsidRPr="00470703" w:rsidRDefault="00ED284B">
      <w:pPr>
        <w:autoSpaceDE w:val="0"/>
        <w:autoSpaceDN w:val="0"/>
        <w:adjustRightInd w:val="0"/>
        <w:spacing w:after="0" w:line="280" w:lineRule="auto"/>
        <w:rPr>
          <w:rFonts w:ascii="Source Sans Pro" w:hAnsi="Source Sans Pro"/>
          <w:sz w:val="72"/>
          <w:szCs w:val="24"/>
          <w:lang w:val="en-AU"/>
        </w:rPr>
      </w:pPr>
      <w:r w:rsidRPr="00470703">
        <w:rPr>
          <w:rFonts w:ascii="Source Sans Pro" w:hAnsi="Source Sans Pro"/>
          <w:sz w:val="72"/>
          <w:szCs w:val="24"/>
          <w:lang w:val="en-AU"/>
        </w:rPr>
        <w:t xml:space="preserve">End </w:t>
      </w:r>
      <w:proofErr w:type="gramStart"/>
      <w:r w:rsidRPr="00470703">
        <w:rPr>
          <w:rFonts w:ascii="Source Sans Pro" w:hAnsi="Source Sans Pro"/>
          <w:sz w:val="72"/>
          <w:szCs w:val="24"/>
          <w:lang w:val="en-AU"/>
        </w:rPr>
        <w:t>The</w:t>
      </w:r>
      <w:proofErr w:type="gramEnd"/>
      <w:r w:rsidRPr="00470703">
        <w:rPr>
          <w:rFonts w:ascii="Source Sans Pro" w:hAnsi="Source Sans Pro"/>
          <w:sz w:val="72"/>
          <w:szCs w:val="24"/>
          <w:lang w:val="en-AU"/>
        </w:rPr>
        <w:t xml:space="preserve"> Cycle</w:t>
      </w:r>
    </w:p>
    <w:p w:rsidR="00ED284B" w:rsidRPr="009709BD" w:rsidRDefault="00ED284B">
      <w:pPr>
        <w:autoSpaceDE w:val="0"/>
        <w:autoSpaceDN w:val="0"/>
        <w:adjustRightInd w:val="0"/>
        <w:spacing w:after="0" w:line="280" w:lineRule="auto"/>
        <w:rPr>
          <w:rFonts w:ascii="Source Sans Pro" w:hAnsi="Source Sans Pro"/>
          <w:sz w:val="16"/>
          <w:szCs w:val="24"/>
        </w:rPr>
      </w:pPr>
      <w:proofErr w:type="spellStart"/>
      <w:r w:rsidRPr="009709BD">
        <w:rPr>
          <w:rFonts w:ascii="Source Sans Pro" w:hAnsi="Source Sans Pro"/>
          <w:sz w:val="16"/>
          <w:szCs w:val="24"/>
        </w:rPr>
        <w:t>End</w:t>
      </w:r>
      <w:proofErr w:type="spellEnd"/>
      <w:r w:rsidRPr="009709BD">
        <w:rPr>
          <w:rFonts w:ascii="Source Sans Pro" w:hAnsi="Source Sans Pro"/>
          <w:sz w:val="16"/>
          <w:szCs w:val="24"/>
        </w:rPr>
        <w:t xml:space="preserve"> </w:t>
      </w:r>
      <w:proofErr w:type="spellStart"/>
      <w:r w:rsidRPr="009709BD">
        <w:rPr>
          <w:rFonts w:ascii="Source Sans Pro" w:hAnsi="Source Sans Pro"/>
          <w:sz w:val="16"/>
          <w:szCs w:val="24"/>
        </w:rPr>
        <w:t>the</w:t>
      </w:r>
      <w:proofErr w:type="spellEnd"/>
      <w:r w:rsidRPr="009709BD">
        <w:rPr>
          <w:rFonts w:ascii="Source Sans Pro" w:hAnsi="Source Sans Pro"/>
          <w:sz w:val="16"/>
          <w:szCs w:val="24"/>
        </w:rPr>
        <w:t xml:space="preserve"> </w:t>
      </w:r>
      <w:proofErr w:type="spellStart"/>
      <w:r w:rsidRPr="009709BD">
        <w:rPr>
          <w:rFonts w:ascii="Source Sans Pro" w:hAnsi="Source Sans Pro"/>
          <w:sz w:val="16"/>
          <w:szCs w:val="24"/>
        </w:rPr>
        <w:t>Cycle</w:t>
      </w:r>
      <w:proofErr w:type="spellEnd"/>
      <w:r w:rsidRPr="009709BD">
        <w:rPr>
          <w:rFonts w:ascii="Source Sans Pro" w:hAnsi="Source Sans Pro"/>
          <w:sz w:val="16"/>
          <w:szCs w:val="24"/>
        </w:rPr>
        <w:t xml:space="preserve"> (Ponga fin al ciclo) es una iniciativa de CBM </w:t>
      </w:r>
    </w:p>
    <w:p w:rsidR="00ED284B" w:rsidRPr="009709BD" w:rsidRDefault="00ED284B">
      <w:pPr>
        <w:pBdr>
          <w:bottom w:val="single" w:sz="6" w:space="1" w:color="auto"/>
        </w:pBdr>
        <w:autoSpaceDE w:val="0"/>
        <w:autoSpaceDN w:val="0"/>
        <w:adjustRightInd w:val="0"/>
        <w:spacing w:after="0" w:line="280" w:lineRule="auto"/>
        <w:rPr>
          <w:rFonts w:ascii="Source Sans Pro" w:hAnsi="Source Sans Pro"/>
          <w:sz w:val="41"/>
          <w:szCs w:val="24"/>
        </w:rPr>
      </w:pPr>
      <w:r w:rsidRPr="009709BD">
        <w:rPr>
          <w:rFonts w:ascii="Source Sans Pro" w:hAnsi="Source Sans Pro"/>
          <w:sz w:val="41"/>
          <w:szCs w:val="24"/>
        </w:rPr>
        <w:t>Clima severo, discapacidad y pobreza</w:t>
      </w:r>
    </w:p>
    <w:p w:rsidR="00ED284B" w:rsidRPr="009709BD" w:rsidRDefault="00ED284B" w:rsidP="005B41A6">
      <w:p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szCs w:val="24"/>
        </w:rPr>
      </w:pPr>
      <w:r w:rsidRPr="009709BD">
        <w:rPr>
          <w:rFonts w:ascii="Source Sans Pro" w:hAnsi="Source Sans Pro"/>
          <w:sz w:val="24"/>
          <w:szCs w:val="24"/>
        </w:rPr>
        <w:br/>
      </w:r>
      <w:r w:rsidRPr="009709BD">
        <w:rPr>
          <w:rFonts w:ascii="Source Sans Pro" w:hAnsi="Source Sans Pro"/>
          <w:b/>
          <w:sz w:val="36"/>
          <w:szCs w:val="24"/>
        </w:rPr>
        <w:t xml:space="preserve">Mi historia: </w:t>
      </w:r>
      <w:proofErr w:type="spellStart"/>
      <w:r w:rsidRPr="009709BD">
        <w:rPr>
          <w:rFonts w:ascii="Source Sans Pro" w:hAnsi="Source Sans Pro"/>
          <w:sz w:val="36"/>
          <w:szCs w:val="24"/>
        </w:rPr>
        <w:t>Kazol</w:t>
      </w:r>
      <w:proofErr w:type="spellEnd"/>
      <w:r w:rsidRPr="009709BD">
        <w:rPr>
          <w:rFonts w:ascii="Source Sans Pro" w:hAnsi="Source Sans Pro"/>
          <w:sz w:val="36"/>
          <w:szCs w:val="24"/>
        </w:rPr>
        <w:t xml:space="preserve"> </w:t>
      </w:r>
      <w:proofErr w:type="spellStart"/>
      <w:r w:rsidRPr="009709BD">
        <w:rPr>
          <w:rFonts w:ascii="Source Sans Pro" w:hAnsi="Source Sans Pro"/>
          <w:sz w:val="36"/>
          <w:szCs w:val="24"/>
        </w:rPr>
        <w:t>Rekha</w:t>
      </w:r>
      <w:proofErr w:type="spellEnd"/>
      <w:r w:rsidRPr="009709BD">
        <w:rPr>
          <w:rFonts w:ascii="Source Sans Pro" w:hAnsi="Source Sans Pro"/>
          <w:sz w:val="36"/>
          <w:szCs w:val="24"/>
        </w:rPr>
        <w:t>, Bangladesh</w:t>
      </w:r>
    </w:p>
    <w:p w:rsidR="00540FDC" w:rsidRPr="009709BD" w:rsidRDefault="00540FDC" w:rsidP="005B41A6">
      <w:p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sz w:val="20"/>
          <w:szCs w:val="24"/>
        </w:rPr>
      </w:pPr>
      <w:proofErr w:type="spellStart"/>
      <w:r w:rsidRPr="009709BD">
        <w:rPr>
          <w:rFonts w:ascii="Source Sans Pro" w:hAnsi="Source Sans Pro"/>
          <w:sz w:val="20"/>
          <w:szCs w:val="24"/>
        </w:rPr>
        <w:t>Kazol</w:t>
      </w:r>
      <w:proofErr w:type="spellEnd"/>
      <w:r w:rsidRPr="009709BD">
        <w:rPr>
          <w:rFonts w:ascii="Source Sans Pro" w:hAnsi="Source Sans Pro"/>
          <w:sz w:val="20"/>
          <w:szCs w:val="24"/>
        </w:rPr>
        <w:t xml:space="preserve"> utiliza actualmente una silla de ruedas para desplazarse tras tener un accidente que la dejó parcialmente paralizada. Sin embargo, eso no ha impedido a </w:t>
      </w:r>
      <w:proofErr w:type="spellStart"/>
      <w:r w:rsidRPr="009709BD">
        <w:rPr>
          <w:rFonts w:ascii="Source Sans Pro" w:hAnsi="Source Sans Pro"/>
          <w:sz w:val="20"/>
          <w:szCs w:val="24"/>
        </w:rPr>
        <w:t>Kazol</w:t>
      </w:r>
      <w:proofErr w:type="spellEnd"/>
      <w:r w:rsidRPr="009709BD">
        <w:rPr>
          <w:rFonts w:ascii="Source Sans Pro" w:hAnsi="Source Sans Pro"/>
          <w:sz w:val="20"/>
          <w:szCs w:val="24"/>
        </w:rPr>
        <w:t xml:space="preserve"> tener un rol activo en su comunidad. </w:t>
      </w:r>
      <w:proofErr w:type="spellStart"/>
      <w:r w:rsidRPr="009709BD">
        <w:rPr>
          <w:rFonts w:ascii="Source Sans Pro" w:hAnsi="Source Sans Pro"/>
          <w:sz w:val="20"/>
          <w:szCs w:val="24"/>
        </w:rPr>
        <w:t>Kazol</w:t>
      </w:r>
      <w:proofErr w:type="spellEnd"/>
      <w:r w:rsidRPr="009709BD">
        <w:rPr>
          <w:rFonts w:ascii="Source Sans Pro" w:hAnsi="Source Sans Pro"/>
          <w:sz w:val="20"/>
          <w:szCs w:val="24"/>
        </w:rPr>
        <w:t xml:space="preserve"> dirige una organización local dedicada a educar a otras personas acerca de los desafíos que plantea el clima severo, particularmente en el caso de las personas con discapacidad.</w:t>
      </w:r>
    </w:p>
    <w:p w:rsidR="00ED284B" w:rsidRPr="005B41A6" w:rsidRDefault="00540FDC" w:rsidP="005B41A6">
      <w:p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b/>
          <w:color w:val="FF0000"/>
        </w:rPr>
      </w:pPr>
      <w:r w:rsidRPr="005B41A6">
        <w:rPr>
          <w:rFonts w:ascii="Source Sans Pro" w:hAnsi="Source Sans Pro"/>
          <w:b/>
          <w:color w:val="FF0000"/>
        </w:rPr>
        <w:t xml:space="preserve"> </w:t>
      </w:r>
      <w:r w:rsidR="00ED284B" w:rsidRPr="005B41A6">
        <w:rPr>
          <w:rFonts w:ascii="Source Sans Pro" w:hAnsi="Source Sans Pro"/>
          <w:b/>
          <w:color w:val="FF0000"/>
        </w:rPr>
        <w:t xml:space="preserve">“Cuando llegan las inundaciones, tenemos que prepararnos: almacenamos alimentos secos y leña. Hacemos una lista de médicos con sus números de teléfono; utilizamos esa lista durante las inundaciones si resulta necesario. Planificamos asimismo cómo rescatar a las personas con </w:t>
      </w:r>
      <w:r w:rsidR="00962F80" w:rsidRPr="005B41A6">
        <w:rPr>
          <w:rFonts w:ascii="Source Sans Pro" w:hAnsi="Source Sans Pro"/>
          <w:b/>
          <w:color w:val="FF0000"/>
        </w:rPr>
        <w:t xml:space="preserve">discapacidad </w:t>
      </w:r>
      <w:r w:rsidR="00ED284B" w:rsidRPr="005B41A6">
        <w:rPr>
          <w:rFonts w:ascii="Source Sans Pro" w:hAnsi="Source Sans Pro"/>
          <w:b/>
          <w:color w:val="FF0000"/>
        </w:rPr>
        <w:t xml:space="preserve">durante inundaciones y a qué refugio </w:t>
      </w:r>
      <w:r w:rsidR="005B41A6">
        <w:rPr>
          <w:rFonts w:ascii="Source Sans Pro" w:hAnsi="Source Sans Pro"/>
          <w:b/>
          <w:color w:val="FF0000"/>
        </w:rPr>
        <w:t>llevarlas, con baños accesibles</w:t>
      </w:r>
      <w:r w:rsidR="00ED284B" w:rsidRPr="005B41A6">
        <w:rPr>
          <w:rFonts w:ascii="Source Sans Pro" w:hAnsi="Source Sans Pro"/>
          <w:b/>
          <w:color w:val="FF0000"/>
        </w:rPr>
        <w:t>.</w:t>
      </w:r>
      <w:r w:rsidR="005B41A6">
        <w:rPr>
          <w:rFonts w:ascii="Source Sans Pro" w:hAnsi="Source Sans Pro"/>
          <w:b/>
          <w:color w:val="FF0000"/>
        </w:rPr>
        <w:t>”</w:t>
      </w:r>
      <w:r w:rsidR="00ED284B" w:rsidRPr="005B41A6">
        <w:rPr>
          <w:rFonts w:ascii="Source Sans Pro" w:hAnsi="Source Sans Pro"/>
          <w:b/>
          <w:color w:val="FF0000"/>
        </w:rPr>
        <w:t xml:space="preserve"> </w:t>
      </w:r>
      <w:r w:rsidR="005B41A6">
        <w:rPr>
          <w:rFonts w:ascii="Source Sans Pro" w:hAnsi="Source Sans Pro"/>
          <w:b/>
          <w:color w:val="FF0000"/>
        </w:rPr>
        <w:t xml:space="preserve">– </w:t>
      </w:r>
      <w:proofErr w:type="spellStart"/>
      <w:r w:rsidR="00ED284B" w:rsidRPr="005B41A6">
        <w:rPr>
          <w:rFonts w:ascii="Source Sans Pro" w:hAnsi="Source Sans Pro"/>
          <w:b/>
          <w:color w:val="FF0000"/>
        </w:rPr>
        <w:t>Kazol</w:t>
      </w:r>
      <w:proofErr w:type="spellEnd"/>
      <w:r w:rsidR="00ED284B" w:rsidRPr="005B41A6">
        <w:rPr>
          <w:rFonts w:ascii="Source Sans Pro" w:hAnsi="Source Sans Pro"/>
          <w:b/>
          <w:color w:val="FF0000"/>
        </w:rPr>
        <w:t xml:space="preserve"> </w:t>
      </w:r>
      <w:proofErr w:type="spellStart"/>
      <w:r w:rsidR="00ED284B" w:rsidRPr="005B41A6">
        <w:rPr>
          <w:rFonts w:ascii="Source Sans Pro" w:hAnsi="Source Sans Pro"/>
          <w:b/>
          <w:color w:val="FF0000"/>
        </w:rPr>
        <w:t>Rekha</w:t>
      </w:r>
      <w:proofErr w:type="spellEnd"/>
      <w:r w:rsidR="00ED284B" w:rsidRPr="005B41A6">
        <w:rPr>
          <w:rFonts w:ascii="Source Sans Pro" w:hAnsi="Source Sans Pro"/>
          <w:b/>
          <w:color w:val="FF0000"/>
        </w:rPr>
        <w:t>, Bangladesh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21"/>
        <w:gridCol w:w="4621"/>
      </w:tblGrid>
      <w:tr w:rsidR="00ED284B" w:rsidRPr="009709BD">
        <w:tc>
          <w:tcPr>
            <w:tcW w:w="4621" w:type="dxa"/>
          </w:tcPr>
          <w:p w:rsidR="00ED284B" w:rsidRPr="009709BD" w:rsidRDefault="00ED284B" w:rsidP="005B41A6">
            <w:pPr>
              <w:autoSpaceDE w:val="0"/>
              <w:autoSpaceDN w:val="0"/>
              <w:adjustRightInd w:val="0"/>
              <w:spacing w:before="120" w:after="240" w:line="280" w:lineRule="auto"/>
              <w:rPr>
                <w:rFonts w:ascii="Source Sans Pro" w:hAnsi="Source Sans Pro"/>
                <w:szCs w:val="24"/>
              </w:rPr>
            </w:pPr>
            <w:r w:rsidRPr="009709BD">
              <w:rPr>
                <w:rFonts w:ascii="Source Sans Pro" w:hAnsi="Source Sans Pro"/>
                <w:sz w:val="38"/>
                <w:szCs w:val="24"/>
              </w:rPr>
              <w:t>Discapacidad y pobreza – Los hechos</w:t>
            </w:r>
          </w:p>
        </w:tc>
        <w:tc>
          <w:tcPr>
            <w:tcW w:w="4621" w:type="dxa"/>
          </w:tcPr>
          <w:p w:rsidR="00ED284B" w:rsidRPr="009709BD" w:rsidRDefault="00ED284B" w:rsidP="005B41A6">
            <w:pPr>
              <w:autoSpaceDE w:val="0"/>
              <w:autoSpaceDN w:val="0"/>
              <w:adjustRightInd w:val="0"/>
              <w:spacing w:before="120" w:after="240" w:line="280" w:lineRule="auto"/>
              <w:rPr>
                <w:rFonts w:ascii="Source Sans Pro" w:hAnsi="Source Sans Pro"/>
                <w:sz w:val="24"/>
                <w:szCs w:val="24"/>
              </w:rPr>
            </w:pPr>
            <w:r w:rsidRPr="009709BD">
              <w:rPr>
                <w:rFonts w:ascii="Source Sans Pro" w:hAnsi="Source Sans Pro"/>
                <w:sz w:val="24"/>
                <w:szCs w:val="24"/>
              </w:rPr>
              <w:t xml:space="preserve">El </w:t>
            </w:r>
            <w:r w:rsidR="00305CB9" w:rsidRPr="009709BD">
              <w:rPr>
                <w:rFonts w:ascii="Source Sans Pro" w:hAnsi="Source Sans Pro"/>
                <w:sz w:val="24"/>
                <w:szCs w:val="24"/>
              </w:rPr>
              <w:t>B</w:t>
            </w:r>
            <w:r w:rsidRPr="009709BD">
              <w:rPr>
                <w:rFonts w:ascii="Source Sans Pro" w:hAnsi="Source Sans Pro"/>
                <w:sz w:val="24"/>
                <w:szCs w:val="24"/>
              </w:rPr>
              <w:t xml:space="preserve">anco </w:t>
            </w:r>
            <w:r w:rsidR="00305CB9" w:rsidRPr="009709BD">
              <w:rPr>
                <w:rFonts w:ascii="Source Sans Pro" w:hAnsi="Source Sans Pro"/>
                <w:sz w:val="24"/>
                <w:szCs w:val="24"/>
              </w:rPr>
              <w:t>M</w:t>
            </w:r>
            <w:r w:rsidRPr="009709BD">
              <w:rPr>
                <w:rFonts w:ascii="Source Sans Pro" w:hAnsi="Source Sans Pro"/>
                <w:sz w:val="24"/>
                <w:szCs w:val="24"/>
              </w:rPr>
              <w:t xml:space="preserve">undial estima que las personas con </w:t>
            </w:r>
            <w:r w:rsidR="00962F80" w:rsidRPr="009709BD">
              <w:rPr>
                <w:rFonts w:ascii="Source Sans Pro" w:hAnsi="Source Sans Pro"/>
                <w:sz w:val="24"/>
                <w:szCs w:val="24"/>
              </w:rPr>
              <w:t xml:space="preserve">discapacidad </w:t>
            </w:r>
            <w:r w:rsidRPr="009709BD">
              <w:rPr>
                <w:rFonts w:ascii="Source Sans Pro" w:hAnsi="Source Sans Pro"/>
                <w:sz w:val="24"/>
                <w:szCs w:val="24"/>
              </w:rPr>
              <w:t>pueden llegar a representar 1 de cada 5 de las personas más pobres del mundo.</w:t>
            </w:r>
            <w:r w:rsidRPr="009709BD">
              <w:rPr>
                <w:rFonts w:ascii="Source Sans Pro" w:hAnsi="Source Sans Pro"/>
                <w:sz w:val="24"/>
                <w:szCs w:val="24"/>
                <w:vertAlign w:val="superscript"/>
              </w:rPr>
              <w:t>2</w:t>
            </w:r>
          </w:p>
        </w:tc>
      </w:tr>
      <w:tr w:rsidR="00ED284B" w:rsidRPr="009709BD">
        <w:tc>
          <w:tcPr>
            <w:tcW w:w="4621" w:type="dxa"/>
          </w:tcPr>
          <w:p w:rsidR="00ED284B" w:rsidRPr="009709BD" w:rsidRDefault="00ED284B" w:rsidP="005B41A6">
            <w:pPr>
              <w:autoSpaceDE w:val="0"/>
              <w:autoSpaceDN w:val="0"/>
              <w:adjustRightInd w:val="0"/>
              <w:spacing w:before="120" w:after="240" w:line="280" w:lineRule="auto"/>
              <w:rPr>
                <w:rFonts w:ascii="Source Sans Pro" w:hAnsi="Source Sans Pro"/>
                <w:sz w:val="24"/>
                <w:szCs w:val="24"/>
              </w:rPr>
            </w:pPr>
            <w:r w:rsidRPr="009709BD">
              <w:rPr>
                <w:rFonts w:ascii="Source Sans Pro" w:hAnsi="Source Sans Pro"/>
                <w:sz w:val="24"/>
                <w:szCs w:val="24"/>
              </w:rPr>
              <w:t xml:space="preserve"> Las personas con </w:t>
            </w:r>
            <w:r w:rsidR="00962F80" w:rsidRPr="009709BD">
              <w:rPr>
                <w:rFonts w:ascii="Source Sans Pro" w:hAnsi="Source Sans Pro"/>
                <w:sz w:val="24"/>
                <w:szCs w:val="24"/>
              </w:rPr>
              <w:t xml:space="preserve">discapacidad </w:t>
            </w:r>
            <w:r w:rsidRPr="009709BD">
              <w:rPr>
                <w:rFonts w:ascii="Source Sans Pro" w:hAnsi="Source Sans Pro"/>
                <w:sz w:val="24"/>
                <w:szCs w:val="24"/>
              </w:rPr>
              <w:t>son la minoría más grande del mundo; representan el 15% de la población mundial.</w:t>
            </w:r>
            <w:r w:rsidRPr="009709BD">
              <w:rPr>
                <w:rFonts w:ascii="Source Sans Pro" w:hAnsi="Source Sans Pro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621" w:type="dxa"/>
          </w:tcPr>
          <w:p w:rsidR="00ED284B" w:rsidRPr="009709BD" w:rsidRDefault="00ED284B" w:rsidP="005B41A6">
            <w:pPr>
              <w:autoSpaceDE w:val="0"/>
              <w:autoSpaceDN w:val="0"/>
              <w:adjustRightInd w:val="0"/>
              <w:spacing w:before="120" w:after="240" w:line="280" w:lineRule="auto"/>
              <w:rPr>
                <w:rFonts w:ascii="Source Sans Pro" w:hAnsi="Source Sans Pro"/>
                <w:sz w:val="24"/>
                <w:szCs w:val="24"/>
              </w:rPr>
            </w:pPr>
            <w:r w:rsidRPr="009709BD">
              <w:rPr>
                <w:rFonts w:ascii="Source Sans Pro" w:hAnsi="Source Sans Pro"/>
                <w:sz w:val="24"/>
                <w:szCs w:val="24"/>
              </w:rPr>
              <w:t xml:space="preserve">Las personas con </w:t>
            </w:r>
            <w:r w:rsidR="00962F80" w:rsidRPr="009709BD">
              <w:rPr>
                <w:rFonts w:ascii="Source Sans Pro" w:hAnsi="Source Sans Pro"/>
                <w:sz w:val="24"/>
                <w:szCs w:val="24"/>
              </w:rPr>
              <w:t xml:space="preserve">discapacidad </w:t>
            </w:r>
            <w:r w:rsidRPr="009709BD">
              <w:rPr>
                <w:rFonts w:ascii="Source Sans Pro" w:hAnsi="Source Sans Pro"/>
                <w:sz w:val="24"/>
                <w:szCs w:val="24"/>
              </w:rPr>
              <w:t>quedan a menudo olvidadas en situaciones de emergencia y no son incluidas en las iniciativas de ayuda.</w:t>
            </w:r>
          </w:p>
        </w:tc>
      </w:tr>
    </w:tbl>
    <w:p w:rsidR="00C74F8F" w:rsidRDefault="00ED284B" w:rsidP="005B41A6">
      <w:p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sz w:val="36"/>
          <w:szCs w:val="24"/>
        </w:rPr>
      </w:pPr>
      <w:r w:rsidRPr="009709BD">
        <w:rPr>
          <w:rFonts w:ascii="Source Sans Pro" w:hAnsi="Source Sans Pro"/>
          <w:b/>
          <w:sz w:val="36"/>
          <w:szCs w:val="24"/>
        </w:rPr>
        <w:t xml:space="preserve">Clima severo </w:t>
      </w:r>
      <w:r w:rsidRPr="009709BD">
        <w:rPr>
          <w:rFonts w:ascii="Source Sans Pro" w:hAnsi="Source Sans Pro"/>
          <w:sz w:val="36"/>
          <w:szCs w:val="24"/>
        </w:rPr>
        <w:t>un Desafío Imprevisible</w:t>
      </w:r>
    </w:p>
    <w:p w:rsidR="00ED284B" w:rsidRPr="009709BD" w:rsidRDefault="00ED284B" w:rsidP="005B41A6">
      <w:p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sz w:val="36"/>
          <w:szCs w:val="24"/>
        </w:rPr>
      </w:pPr>
      <w:r w:rsidRPr="009709BD">
        <w:rPr>
          <w:rFonts w:ascii="Source Sans Pro" w:hAnsi="Source Sans Pro"/>
          <w:sz w:val="20"/>
          <w:szCs w:val="24"/>
        </w:rPr>
        <w:t>Los estudios efectuados indican que durante los últimos 20 años, los desastres relacionados con el clima en Asia Pacífico se han multiplicado por cuatro</w:t>
      </w:r>
      <w:r w:rsidR="00A74971">
        <w:rPr>
          <w:rFonts w:ascii="Source Sans Pro" w:hAnsi="Source Sans Pro"/>
          <w:sz w:val="20"/>
          <w:szCs w:val="24"/>
        </w:rPr>
        <w:t>.</w:t>
      </w:r>
      <w:r w:rsidR="00A74971" w:rsidRPr="00A74971">
        <w:rPr>
          <w:rFonts w:ascii="Source Sans Pro" w:hAnsi="Source Sans Pro"/>
          <w:sz w:val="20"/>
          <w:szCs w:val="24"/>
          <w:vertAlign w:val="superscript"/>
        </w:rPr>
        <w:t>3</w:t>
      </w:r>
      <w:r w:rsidR="00A74971" w:rsidRPr="009709BD">
        <w:rPr>
          <w:rFonts w:ascii="Source Sans Pro" w:hAnsi="Source Sans Pro"/>
          <w:sz w:val="20"/>
          <w:szCs w:val="24"/>
        </w:rPr>
        <w:t xml:space="preserve"> </w:t>
      </w:r>
      <w:r w:rsidRPr="009709BD">
        <w:rPr>
          <w:rFonts w:ascii="Source Sans Pro" w:hAnsi="Source Sans Pro"/>
          <w:sz w:val="20"/>
          <w:szCs w:val="24"/>
        </w:rPr>
        <w:t xml:space="preserve">Esto, conjuntamente con el aumento del nivel del mar, significa que los países de la región como Bangladesh se encuentran entre los más vulnerables por lo que respecta a patrones climatológicos impredecibles y aumento de los desastres naturales. Cuando ocurre un desastre natural, el tiempo y la movilidad tienen una importancia crucial. Es necesario poder moverse con rapidez hacia terrenos altos y buscar refugio. Durante un evento climatológico extremo, el riesgo de lesiones es alto para todo el mundo, pero es mayor en el caso de personas </w:t>
      </w:r>
      <w:r w:rsidR="00962F80" w:rsidRPr="009709BD">
        <w:rPr>
          <w:rFonts w:ascii="Source Sans Pro" w:hAnsi="Source Sans Pro"/>
          <w:sz w:val="20"/>
          <w:szCs w:val="24"/>
        </w:rPr>
        <w:t xml:space="preserve">con </w:t>
      </w:r>
      <w:r w:rsidRPr="009709BD">
        <w:rPr>
          <w:rFonts w:ascii="Source Sans Pro" w:hAnsi="Source Sans Pro"/>
          <w:sz w:val="20"/>
          <w:szCs w:val="24"/>
        </w:rPr>
        <w:t>discapacidad.</w:t>
      </w:r>
    </w:p>
    <w:p w:rsidR="00ED284B" w:rsidRPr="009709BD" w:rsidRDefault="00ED284B" w:rsidP="005B41A6">
      <w:p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szCs w:val="24"/>
        </w:rPr>
      </w:pPr>
      <w:r w:rsidRPr="009709BD">
        <w:rPr>
          <w:rFonts w:ascii="Source Sans Pro" w:hAnsi="Source Sans Pro"/>
          <w:b/>
          <w:color w:val="FF0000"/>
          <w:szCs w:val="24"/>
        </w:rPr>
        <w:lastRenderedPageBreak/>
        <w:t xml:space="preserve">“Somos muy vulnerables. Cuando el área se veía afectada por inundaciones, nadie se molestaba en preocuparse de las personas con </w:t>
      </w:r>
      <w:r w:rsidR="00962F80" w:rsidRPr="009709BD">
        <w:rPr>
          <w:rFonts w:ascii="Source Sans Pro" w:hAnsi="Source Sans Pro"/>
          <w:b/>
          <w:color w:val="FF0000"/>
          <w:szCs w:val="24"/>
        </w:rPr>
        <w:t>discapacidad</w:t>
      </w:r>
      <w:r w:rsidRPr="009709BD">
        <w:rPr>
          <w:rFonts w:ascii="Source Sans Pro" w:hAnsi="Source Sans Pro"/>
          <w:b/>
          <w:color w:val="FF0000"/>
          <w:szCs w:val="24"/>
        </w:rPr>
        <w:t xml:space="preserve">; se nos abandonaba </w:t>
      </w:r>
      <w:r w:rsidRPr="005B41A6">
        <w:rPr>
          <w:rFonts w:ascii="Source Sans Pro" w:hAnsi="Source Sans Pro"/>
          <w:b/>
          <w:color w:val="FF0000"/>
          <w:szCs w:val="24"/>
        </w:rPr>
        <w:t xml:space="preserve">completamente y quedábamos </w:t>
      </w:r>
      <w:r w:rsidR="00962F80" w:rsidRPr="005B41A6">
        <w:rPr>
          <w:rFonts w:ascii="Source Sans Pro" w:hAnsi="Source Sans Pro"/>
          <w:b/>
          <w:color w:val="FF0000"/>
          <w:szCs w:val="24"/>
        </w:rPr>
        <w:t xml:space="preserve">indefensas </w:t>
      </w:r>
      <w:r w:rsidRPr="005B41A6">
        <w:rPr>
          <w:rFonts w:ascii="Source Sans Pro" w:hAnsi="Source Sans Pro"/>
          <w:b/>
          <w:color w:val="FF0000"/>
          <w:szCs w:val="24"/>
        </w:rPr>
        <w:t>dado que todo el mundo tenía prisa por irse</w:t>
      </w:r>
      <w:r w:rsidR="005B41A6">
        <w:rPr>
          <w:rFonts w:ascii="Source Sans Pro" w:hAnsi="Source Sans Pro"/>
          <w:b/>
          <w:color w:val="FF0000"/>
          <w:szCs w:val="24"/>
        </w:rPr>
        <w:t>.</w:t>
      </w:r>
      <w:r w:rsidRPr="005B41A6">
        <w:rPr>
          <w:rFonts w:ascii="Source Sans Pro" w:hAnsi="Source Sans Pro"/>
          <w:b/>
          <w:color w:val="FF0000"/>
          <w:szCs w:val="24"/>
        </w:rPr>
        <w:t>”</w:t>
      </w:r>
      <w:r w:rsidR="005B41A6">
        <w:rPr>
          <w:rFonts w:ascii="Source Sans Pro" w:hAnsi="Source Sans Pro"/>
          <w:b/>
          <w:color w:val="FF0000"/>
          <w:szCs w:val="24"/>
        </w:rPr>
        <w:t xml:space="preserve"> </w:t>
      </w:r>
      <w:r w:rsidRPr="005B41A6">
        <w:rPr>
          <w:rFonts w:ascii="Source Sans Pro" w:hAnsi="Source Sans Pro"/>
          <w:b/>
          <w:color w:val="FF0000"/>
          <w:szCs w:val="24"/>
        </w:rPr>
        <w:t xml:space="preserve"> — </w:t>
      </w:r>
      <w:proofErr w:type="spellStart"/>
      <w:r w:rsidRPr="005B41A6">
        <w:rPr>
          <w:rFonts w:ascii="Source Sans Pro" w:hAnsi="Source Sans Pro"/>
          <w:b/>
          <w:color w:val="FF0000"/>
          <w:szCs w:val="24"/>
        </w:rPr>
        <w:t>Kazol</w:t>
      </w:r>
      <w:proofErr w:type="spellEnd"/>
      <w:r w:rsidRPr="005B41A6">
        <w:rPr>
          <w:rFonts w:ascii="Source Sans Pro" w:hAnsi="Source Sans Pro"/>
          <w:b/>
          <w:color w:val="FF0000"/>
          <w:szCs w:val="24"/>
        </w:rPr>
        <w:t xml:space="preserve"> </w:t>
      </w:r>
      <w:proofErr w:type="spellStart"/>
      <w:r w:rsidRPr="005B41A6">
        <w:rPr>
          <w:rFonts w:ascii="Source Sans Pro" w:hAnsi="Source Sans Pro"/>
          <w:b/>
          <w:color w:val="FF0000"/>
          <w:szCs w:val="24"/>
        </w:rPr>
        <w:t>Rekha</w:t>
      </w:r>
      <w:proofErr w:type="spellEnd"/>
      <w:r w:rsidRPr="005B41A6">
        <w:rPr>
          <w:rFonts w:ascii="Source Sans Pro" w:hAnsi="Source Sans Pro"/>
          <w:b/>
          <w:color w:val="FF0000"/>
          <w:szCs w:val="24"/>
        </w:rPr>
        <w:t>, Bangladesh</w:t>
      </w:r>
    </w:p>
    <w:p w:rsidR="00ED284B" w:rsidRPr="009709BD" w:rsidRDefault="00ED284B" w:rsidP="005B41A6">
      <w:p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szCs w:val="24"/>
        </w:rPr>
      </w:pPr>
      <w:r w:rsidRPr="009709BD">
        <w:rPr>
          <w:rFonts w:ascii="Source Sans Pro" w:hAnsi="Source Sans Pro"/>
          <w:sz w:val="20"/>
          <w:szCs w:val="24"/>
        </w:rPr>
        <w:t xml:space="preserve">El impacto de un desastre natural no termina cuando vuelven los cielos azules despejados; toda la comunidad necesita ser reconstruida y recuperarse. Son muchos los impactos a largo plazo, como enfermedades y acceso limitado a agua segura, comida y refugio. Si bien todo el mundo debe hacer frente a estos desafíos, en el caso de las personas </w:t>
      </w:r>
      <w:r w:rsidR="00962F80" w:rsidRPr="009709BD">
        <w:rPr>
          <w:rFonts w:ascii="Source Sans Pro" w:hAnsi="Source Sans Pro"/>
          <w:sz w:val="20"/>
          <w:szCs w:val="24"/>
        </w:rPr>
        <w:t xml:space="preserve">con </w:t>
      </w:r>
      <w:r w:rsidRPr="009709BD">
        <w:rPr>
          <w:rFonts w:ascii="Source Sans Pro" w:hAnsi="Source Sans Pro"/>
          <w:sz w:val="20"/>
          <w:szCs w:val="24"/>
        </w:rPr>
        <w:t xml:space="preserve">discapacidad, cada fase de un desastre natural –desde el impacto inicial hasta la recuperación– adquiere una mayor dificultad. </w:t>
      </w:r>
    </w:p>
    <w:p w:rsidR="00ED284B" w:rsidRPr="00470703" w:rsidRDefault="00ED284B" w:rsidP="005B41A6">
      <w:p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sz w:val="20"/>
          <w:szCs w:val="24"/>
        </w:rPr>
      </w:pPr>
      <w:r w:rsidRPr="009709BD">
        <w:rPr>
          <w:rFonts w:ascii="Source Sans Pro" w:hAnsi="Source Sans Pro"/>
          <w:sz w:val="20"/>
          <w:szCs w:val="24"/>
        </w:rPr>
        <w:t xml:space="preserve">En el caso de las personas que viven en la pobreza, ver cómo las aguas se llevan todas sus posesiones puede condenarlas a ellas, a sus familias y a toda su comunidad a vivir en un ciclo de pobreza del cual es sumamente difícil salir. Para las personas con </w:t>
      </w:r>
      <w:r w:rsidR="00962F80" w:rsidRPr="009709BD">
        <w:rPr>
          <w:rFonts w:ascii="Source Sans Pro" w:hAnsi="Source Sans Pro"/>
          <w:sz w:val="20"/>
          <w:szCs w:val="24"/>
        </w:rPr>
        <w:t>discapacidad</w:t>
      </w:r>
      <w:r w:rsidRPr="009709BD">
        <w:rPr>
          <w:rFonts w:ascii="Source Sans Pro" w:hAnsi="Source Sans Pro"/>
          <w:sz w:val="20"/>
          <w:szCs w:val="24"/>
        </w:rPr>
        <w:t xml:space="preserve">, que a menudo son más vulnerables, estos efectos son todavía más serios. Los preparativos para casos de desastre han de incluir a las personas con </w:t>
      </w:r>
      <w:r w:rsidR="00170229" w:rsidRPr="009709BD">
        <w:rPr>
          <w:rFonts w:ascii="Source Sans Pro" w:hAnsi="Source Sans Pro"/>
          <w:sz w:val="20"/>
          <w:szCs w:val="24"/>
        </w:rPr>
        <w:t xml:space="preserve">discapacidad </w:t>
      </w:r>
      <w:r w:rsidRPr="009709BD">
        <w:rPr>
          <w:rFonts w:ascii="Source Sans Pro" w:hAnsi="Source Sans Pro"/>
          <w:sz w:val="20"/>
          <w:szCs w:val="24"/>
        </w:rPr>
        <w:t xml:space="preserve">como un elemento clave de la planificación. La formación específica para personas con </w:t>
      </w:r>
      <w:r w:rsidR="00170229" w:rsidRPr="009709BD">
        <w:rPr>
          <w:rFonts w:ascii="Source Sans Pro" w:hAnsi="Source Sans Pro"/>
          <w:sz w:val="20"/>
          <w:szCs w:val="24"/>
        </w:rPr>
        <w:t>discapacidad</w:t>
      </w:r>
      <w:r w:rsidRPr="009709BD">
        <w:rPr>
          <w:rFonts w:ascii="Source Sans Pro" w:hAnsi="Source Sans Pro"/>
          <w:sz w:val="20"/>
          <w:szCs w:val="24"/>
        </w:rPr>
        <w:t>, que a menudo han de hacer frente a más retos cuando ocurre un desastre, resulta esencial. Es posible educar a toda la comunidad acerca de cómo pueden ayudar a todo el mundo a la hora de responder a un desastre y a que se recupere la comunidad.</w:t>
      </w:r>
      <w:r w:rsidR="00470703">
        <w:rPr>
          <w:rFonts w:ascii="Source Sans Pro" w:hAnsi="Source Sans Pro"/>
          <w:sz w:val="20"/>
          <w:szCs w:val="24"/>
        </w:rPr>
        <w:br/>
      </w:r>
      <w:r w:rsidR="009709BD">
        <w:rPr>
          <w:rFonts w:ascii="Source Sans Pro" w:hAnsi="Source Sans Pro"/>
          <w:sz w:val="20"/>
          <w:szCs w:val="24"/>
        </w:rPr>
        <w:br/>
      </w:r>
      <w:r w:rsidRPr="009709BD">
        <w:rPr>
          <w:rFonts w:ascii="Source Sans Pro" w:hAnsi="Source Sans Pro"/>
          <w:b/>
          <w:sz w:val="36"/>
          <w:szCs w:val="24"/>
        </w:rPr>
        <w:t xml:space="preserve">Reducir el riesgo </w:t>
      </w:r>
      <w:r w:rsidRPr="009709BD">
        <w:rPr>
          <w:rFonts w:ascii="Source Sans Pro" w:hAnsi="Source Sans Pro"/>
          <w:sz w:val="36"/>
          <w:szCs w:val="24"/>
        </w:rPr>
        <w:t>Sabemos lo que hace falta</w:t>
      </w:r>
    </w:p>
    <w:p w:rsidR="00ED284B" w:rsidRPr="009709BD" w:rsidRDefault="00ED284B" w:rsidP="005B41A6">
      <w:p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sz w:val="20"/>
          <w:szCs w:val="24"/>
        </w:rPr>
      </w:pPr>
      <w:r w:rsidRPr="009709BD">
        <w:rPr>
          <w:rFonts w:ascii="Source Sans Pro" w:hAnsi="Source Sans Pro"/>
          <w:sz w:val="20"/>
          <w:szCs w:val="24"/>
        </w:rPr>
        <w:t xml:space="preserve">Muchas comunidades en países con </w:t>
      </w:r>
      <w:r w:rsidR="002F7BC7" w:rsidRPr="009709BD">
        <w:rPr>
          <w:rFonts w:ascii="Source Sans Pro" w:hAnsi="Source Sans Pro"/>
          <w:sz w:val="20"/>
          <w:szCs w:val="24"/>
        </w:rPr>
        <w:t xml:space="preserve">nivel </w:t>
      </w:r>
      <w:r w:rsidRPr="009709BD">
        <w:rPr>
          <w:rFonts w:ascii="Source Sans Pro" w:hAnsi="Source Sans Pro"/>
          <w:sz w:val="20"/>
          <w:szCs w:val="24"/>
        </w:rPr>
        <w:t xml:space="preserve">de renta </w:t>
      </w:r>
      <w:r w:rsidR="00170229" w:rsidRPr="009709BD">
        <w:rPr>
          <w:rFonts w:ascii="Source Sans Pro" w:hAnsi="Source Sans Pro"/>
          <w:sz w:val="20"/>
          <w:szCs w:val="24"/>
        </w:rPr>
        <w:t xml:space="preserve">baja </w:t>
      </w:r>
      <w:r w:rsidRPr="009709BD">
        <w:rPr>
          <w:rFonts w:ascii="Source Sans Pro" w:hAnsi="Source Sans Pro"/>
          <w:sz w:val="20"/>
          <w:szCs w:val="24"/>
        </w:rPr>
        <w:t>-</w:t>
      </w:r>
      <w:r w:rsidR="00170229" w:rsidRPr="009709BD">
        <w:rPr>
          <w:rFonts w:ascii="Source Sans Pro" w:hAnsi="Source Sans Pro"/>
          <w:sz w:val="20"/>
          <w:szCs w:val="24"/>
        </w:rPr>
        <w:t xml:space="preserve">media </w:t>
      </w:r>
      <w:r w:rsidRPr="009709BD">
        <w:rPr>
          <w:rFonts w:ascii="Source Sans Pro" w:hAnsi="Source Sans Pro"/>
          <w:sz w:val="20"/>
          <w:szCs w:val="24"/>
        </w:rPr>
        <w:t xml:space="preserve">organizan planes de preparación para desastres, de manera que la gente </w:t>
      </w:r>
      <w:r w:rsidR="00170229" w:rsidRPr="009709BD">
        <w:rPr>
          <w:rFonts w:ascii="Source Sans Pro" w:hAnsi="Source Sans Pro"/>
          <w:sz w:val="20"/>
          <w:szCs w:val="24"/>
        </w:rPr>
        <w:t xml:space="preserve">sepa </w:t>
      </w:r>
      <w:r w:rsidRPr="009709BD">
        <w:rPr>
          <w:rFonts w:ascii="Source Sans Pro" w:hAnsi="Source Sans Pro"/>
          <w:sz w:val="20"/>
          <w:szCs w:val="24"/>
        </w:rPr>
        <w:t>cómo responder cuando se produce un evento meteorológico extremo.</w:t>
      </w:r>
    </w:p>
    <w:p w:rsidR="00ED284B" w:rsidRPr="009709BD" w:rsidRDefault="00ED284B" w:rsidP="005B41A6">
      <w:p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b/>
          <w:sz w:val="20"/>
          <w:szCs w:val="24"/>
        </w:rPr>
      </w:pPr>
      <w:r w:rsidRPr="009709BD">
        <w:rPr>
          <w:rFonts w:ascii="Source Sans Pro" w:hAnsi="Source Sans Pro"/>
          <w:b/>
          <w:sz w:val="20"/>
          <w:szCs w:val="24"/>
        </w:rPr>
        <w:t>Los planes de preparación para desastres incluyen:</w:t>
      </w:r>
    </w:p>
    <w:p w:rsidR="00ED284B" w:rsidRPr="009709BD" w:rsidRDefault="00ED284B" w:rsidP="005B41A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sz w:val="20"/>
          <w:szCs w:val="24"/>
        </w:rPr>
      </w:pPr>
      <w:r w:rsidRPr="009709BD">
        <w:rPr>
          <w:rFonts w:ascii="Source Sans Pro" w:hAnsi="Source Sans Pro"/>
          <w:sz w:val="20"/>
          <w:szCs w:val="24"/>
        </w:rPr>
        <w:t>Saber cómo determinar si se acerca un evento meteorológico extremo.</w:t>
      </w:r>
    </w:p>
    <w:p w:rsidR="00ED284B" w:rsidRPr="009709BD" w:rsidRDefault="00ED284B" w:rsidP="005B41A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sz w:val="20"/>
          <w:szCs w:val="24"/>
        </w:rPr>
      </w:pPr>
      <w:r w:rsidRPr="009709BD">
        <w:rPr>
          <w:rFonts w:ascii="Source Sans Pro" w:hAnsi="Source Sans Pro"/>
          <w:sz w:val="20"/>
          <w:szCs w:val="24"/>
        </w:rPr>
        <w:t>Aprender cómo proteger sus posesiones y su hogar, y dónde refugiarse.</w:t>
      </w:r>
    </w:p>
    <w:p w:rsidR="00ED284B" w:rsidRPr="009709BD" w:rsidRDefault="00ED284B" w:rsidP="005B41A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sz w:val="20"/>
          <w:szCs w:val="24"/>
        </w:rPr>
      </w:pPr>
      <w:r w:rsidRPr="009709BD">
        <w:rPr>
          <w:rFonts w:ascii="Source Sans Pro" w:hAnsi="Source Sans Pro"/>
          <w:sz w:val="20"/>
          <w:szCs w:val="24"/>
        </w:rPr>
        <w:t>Aprender maneras de comunicarse con la gente que le rodea para obtener información a fin de salvar vidas humanas en caso de una emergencia.</w:t>
      </w:r>
    </w:p>
    <w:p w:rsidR="00ED284B" w:rsidRPr="009709BD" w:rsidRDefault="00ED284B" w:rsidP="005B41A6">
      <w:p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b/>
          <w:sz w:val="36"/>
          <w:szCs w:val="24"/>
        </w:rPr>
      </w:pPr>
      <w:r w:rsidRPr="009709BD">
        <w:rPr>
          <w:rFonts w:ascii="Source Sans Pro" w:hAnsi="Source Sans Pro"/>
          <w:sz w:val="20"/>
          <w:szCs w:val="24"/>
        </w:rPr>
        <w:t xml:space="preserve">Estos programas están demostrando tener éxito; no obstante, las personas con </w:t>
      </w:r>
      <w:r w:rsidR="00170229" w:rsidRPr="009709BD">
        <w:rPr>
          <w:rFonts w:ascii="Source Sans Pro" w:hAnsi="Source Sans Pro"/>
          <w:sz w:val="20"/>
          <w:szCs w:val="24"/>
        </w:rPr>
        <w:t xml:space="preserve">discapacidad </w:t>
      </w:r>
      <w:r w:rsidRPr="009709BD">
        <w:rPr>
          <w:rFonts w:ascii="Source Sans Pro" w:hAnsi="Source Sans Pro"/>
          <w:sz w:val="20"/>
          <w:szCs w:val="24"/>
        </w:rPr>
        <w:t>a menudo quedan excluidas de los procesos de elaboración de planes de respuesta en caso de desastre, lo cual las deja en una posición especialmente vulnerable.</w:t>
      </w:r>
      <w:r w:rsidR="00470703">
        <w:rPr>
          <w:rFonts w:ascii="Source Sans Pro" w:hAnsi="Source Sans Pro"/>
          <w:sz w:val="20"/>
          <w:szCs w:val="24"/>
        </w:rPr>
        <w:br/>
      </w:r>
      <w:r w:rsidR="009709BD">
        <w:rPr>
          <w:rFonts w:ascii="Source Sans Pro" w:hAnsi="Source Sans Pro"/>
          <w:sz w:val="20"/>
          <w:szCs w:val="24"/>
        </w:rPr>
        <w:br/>
      </w:r>
      <w:r w:rsidRPr="009709BD">
        <w:rPr>
          <w:rFonts w:ascii="Source Sans Pro" w:hAnsi="Source Sans Pro"/>
          <w:b/>
          <w:sz w:val="36"/>
          <w:szCs w:val="24"/>
        </w:rPr>
        <w:t>Discapacidad, pobreza y las soluciones para</w:t>
      </w:r>
      <w:r w:rsidR="005B41A6">
        <w:rPr>
          <w:rFonts w:ascii="Source Sans Pro" w:hAnsi="Source Sans Pro"/>
          <w:b/>
          <w:sz w:val="36"/>
          <w:szCs w:val="24"/>
        </w:rPr>
        <w:t xml:space="preserve"> </w:t>
      </w:r>
      <w:r w:rsidRPr="009709BD">
        <w:rPr>
          <w:rFonts w:ascii="Source Sans Pro" w:hAnsi="Source Sans Pro"/>
          <w:b/>
          <w:sz w:val="36"/>
          <w:szCs w:val="24"/>
        </w:rPr>
        <w:t>Poner fin al ciclo</w:t>
      </w:r>
    </w:p>
    <w:p w:rsidR="00ED284B" w:rsidRPr="009709BD" w:rsidRDefault="00ED284B" w:rsidP="005B41A6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</w:rPr>
      </w:pPr>
      <w:r w:rsidRPr="009709BD">
        <w:rPr>
          <w:rFonts w:ascii="Source Sans Pro" w:hAnsi="Source Sans Pro"/>
          <w:sz w:val="20"/>
          <w:szCs w:val="24"/>
        </w:rPr>
        <w:t xml:space="preserve">En </w:t>
      </w:r>
      <w:r w:rsidR="00170229" w:rsidRPr="009709BD">
        <w:rPr>
          <w:rFonts w:ascii="Source Sans Pro" w:hAnsi="Source Sans Pro"/>
          <w:sz w:val="20"/>
          <w:szCs w:val="24"/>
        </w:rPr>
        <w:t xml:space="preserve">el </w:t>
      </w:r>
      <w:r w:rsidRPr="009709BD">
        <w:rPr>
          <w:rFonts w:ascii="Source Sans Pro" w:hAnsi="Source Sans Pro"/>
          <w:sz w:val="20"/>
          <w:szCs w:val="24"/>
        </w:rPr>
        <w:t xml:space="preserve">2015 el mundo se comprometió con la Agenda para el Desarrollo Sostenible </w:t>
      </w:r>
      <w:r w:rsidR="00170229" w:rsidRPr="009709BD">
        <w:rPr>
          <w:rFonts w:ascii="Source Sans Pro" w:hAnsi="Source Sans Pro"/>
          <w:sz w:val="20"/>
          <w:szCs w:val="24"/>
        </w:rPr>
        <w:t xml:space="preserve">al </w:t>
      </w:r>
      <w:r w:rsidRPr="009709BD">
        <w:rPr>
          <w:rFonts w:ascii="Source Sans Pro" w:hAnsi="Source Sans Pro"/>
          <w:sz w:val="20"/>
          <w:szCs w:val="24"/>
        </w:rPr>
        <w:t xml:space="preserve">2030. Esta Agenda es un plan de acción para las personas, el planeta y la prosperidad. La Agenda 2030 y los 17 objetivos correspondientes, incluido el Objetivo 11 respecto a ciudades y comunidades sostenibles, deben ser implementados de conformidad con la Convención sobre los Derechos de las Personas con Discapacidad.  </w:t>
      </w:r>
    </w:p>
    <w:p w:rsidR="00ED284B" w:rsidRPr="009709BD" w:rsidRDefault="00ED284B" w:rsidP="005B41A6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</w:rPr>
      </w:pPr>
      <w:r w:rsidRPr="009709BD">
        <w:rPr>
          <w:rFonts w:ascii="Source Sans Pro" w:hAnsi="Source Sans Pro"/>
          <w:sz w:val="20"/>
          <w:szCs w:val="24"/>
        </w:rPr>
        <w:lastRenderedPageBreak/>
        <w:t xml:space="preserve">Dando respuesta a los retos a los que han de hacer frente las personas con </w:t>
      </w:r>
      <w:r w:rsidR="00170229" w:rsidRPr="009709BD">
        <w:rPr>
          <w:rFonts w:ascii="Source Sans Pro" w:hAnsi="Source Sans Pro"/>
          <w:sz w:val="20"/>
          <w:szCs w:val="24"/>
        </w:rPr>
        <w:t xml:space="preserve">discapacidad </w:t>
      </w:r>
      <w:r w:rsidRPr="009709BD">
        <w:rPr>
          <w:rFonts w:ascii="Source Sans Pro" w:hAnsi="Source Sans Pro"/>
          <w:sz w:val="20"/>
          <w:szCs w:val="24"/>
        </w:rPr>
        <w:t xml:space="preserve">en países con </w:t>
      </w:r>
      <w:r w:rsidR="002F7BC7" w:rsidRPr="009709BD">
        <w:rPr>
          <w:rFonts w:ascii="Source Sans Pro" w:hAnsi="Source Sans Pro"/>
          <w:sz w:val="20"/>
          <w:szCs w:val="24"/>
        </w:rPr>
        <w:t xml:space="preserve">nivel bajo </w:t>
      </w:r>
      <w:r w:rsidRPr="009709BD">
        <w:rPr>
          <w:rFonts w:ascii="Source Sans Pro" w:hAnsi="Source Sans Pro"/>
          <w:sz w:val="20"/>
          <w:szCs w:val="24"/>
        </w:rPr>
        <w:t>-</w:t>
      </w:r>
      <w:r w:rsidR="002F7BC7" w:rsidRPr="009709BD">
        <w:rPr>
          <w:rFonts w:ascii="Source Sans Pro" w:hAnsi="Source Sans Pro"/>
          <w:sz w:val="20"/>
          <w:szCs w:val="24"/>
        </w:rPr>
        <w:t xml:space="preserve">medio </w:t>
      </w:r>
      <w:r w:rsidRPr="009709BD">
        <w:rPr>
          <w:rFonts w:ascii="Source Sans Pro" w:hAnsi="Source Sans Pro"/>
          <w:sz w:val="20"/>
          <w:szCs w:val="24"/>
        </w:rPr>
        <w:t xml:space="preserve">de renta, no solo abogamos por los derechos humanos de las personas con </w:t>
      </w:r>
      <w:r w:rsidR="00170229" w:rsidRPr="009709BD">
        <w:rPr>
          <w:rFonts w:ascii="Source Sans Pro" w:hAnsi="Source Sans Pro"/>
          <w:sz w:val="20"/>
          <w:szCs w:val="24"/>
        </w:rPr>
        <w:t>discapacidad</w:t>
      </w:r>
      <w:r w:rsidRPr="009709BD">
        <w:rPr>
          <w:rFonts w:ascii="Source Sans Pro" w:hAnsi="Source Sans Pro"/>
          <w:sz w:val="20"/>
          <w:szCs w:val="24"/>
        </w:rPr>
        <w:t xml:space="preserve">, sino que además todo el mundo se beneficia de su contribución. </w:t>
      </w:r>
    </w:p>
    <w:p w:rsidR="00ED284B" w:rsidRPr="009709BD" w:rsidRDefault="00ED284B" w:rsidP="005B41A6">
      <w:p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szCs w:val="24"/>
        </w:rPr>
      </w:pPr>
      <w:proofErr w:type="spellStart"/>
      <w:r w:rsidRPr="009709BD">
        <w:rPr>
          <w:rFonts w:ascii="Source Sans Pro" w:hAnsi="Source Sans Pro"/>
          <w:b/>
          <w:color w:val="FF0000"/>
          <w:szCs w:val="24"/>
        </w:rPr>
        <w:t>Kazol</w:t>
      </w:r>
      <w:proofErr w:type="spellEnd"/>
      <w:r w:rsidRPr="009709BD">
        <w:rPr>
          <w:rFonts w:ascii="Source Sans Pro" w:hAnsi="Source Sans Pro"/>
          <w:b/>
          <w:color w:val="FF0000"/>
          <w:szCs w:val="24"/>
        </w:rPr>
        <w:t xml:space="preserve"> señala, “Siempre tenía miedo ante la posibilidad de inundaciones, pero ahora sabemos qué hacer, así que he dejado de tener miedo. Si hay inundaciones, puedo afrontarlas. Me </w:t>
      </w:r>
      <w:r w:rsidRPr="005B41A6">
        <w:rPr>
          <w:rFonts w:ascii="Source Sans Pro" w:hAnsi="Source Sans Pro"/>
          <w:b/>
          <w:color w:val="FF0000"/>
          <w:szCs w:val="24"/>
        </w:rPr>
        <w:t xml:space="preserve">siento orgullosa del papel que desempeño en la comunidad: la gente no sabía qué hacer y ahora estoy ahí para ayudarles a aprender. ¡Me hace sentir bien!” </w:t>
      </w:r>
      <w:r w:rsidR="005B41A6">
        <w:rPr>
          <w:rFonts w:ascii="Source Sans Pro" w:hAnsi="Source Sans Pro"/>
          <w:b/>
          <w:color w:val="FF0000"/>
          <w:szCs w:val="24"/>
        </w:rPr>
        <w:t xml:space="preserve"> </w:t>
      </w:r>
      <w:r w:rsidRPr="005B41A6">
        <w:rPr>
          <w:rFonts w:ascii="Source Sans Pro" w:hAnsi="Source Sans Pro"/>
          <w:b/>
          <w:color w:val="FF0000"/>
          <w:szCs w:val="24"/>
        </w:rPr>
        <w:t xml:space="preserve">— </w:t>
      </w:r>
      <w:proofErr w:type="spellStart"/>
      <w:r w:rsidRPr="005B41A6">
        <w:rPr>
          <w:rFonts w:ascii="Source Sans Pro" w:hAnsi="Source Sans Pro"/>
          <w:b/>
          <w:color w:val="FF0000"/>
          <w:szCs w:val="24"/>
        </w:rPr>
        <w:t>Kazol</w:t>
      </w:r>
      <w:proofErr w:type="spellEnd"/>
      <w:r w:rsidRPr="005B41A6">
        <w:rPr>
          <w:rFonts w:ascii="Source Sans Pro" w:hAnsi="Source Sans Pro"/>
          <w:b/>
          <w:color w:val="FF0000"/>
          <w:szCs w:val="24"/>
        </w:rPr>
        <w:t xml:space="preserve"> </w:t>
      </w:r>
      <w:proofErr w:type="spellStart"/>
      <w:r w:rsidRPr="005B41A6">
        <w:rPr>
          <w:rFonts w:ascii="Source Sans Pro" w:hAnsi="Source Sans Pro"/>
          <w:b/>
          <w:color w:val="FF0000"/>
          <w:szCs w:val="24"/>
        </w:rPr>
        <w:t>Rekha</w:t>
      </w:r>
      <w:proofErr w:type="spellEnd"/>
      <w:r w:rsidRPr="005B41A6">
        <w:rPr>
          <w:rFonts w:ascii="Source Sans Pro" w:hAnsi="Source Sans Pro"/>
          <w:b/>
          <w:color w:val="FF0000"/>
          <w:szCs w:val="24"/>
        </w:rPr>
        <w:t>, Bangladesh</w:t>
      </w:r>
    </w:p>
    <w:p w:rsidR="00ED284B" w:rsidRPr="00C74F8F" w:rsidRDefault="00ED284B" w:rsidP="005B41A6">
      <w:p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sz w:val="20"/>
          <w:szCs w:val="20"/>
        </w:rPr>
      </w:pPr>
      <w:r w:rsidRPr="009709BD">
        <w:rPr>
          <w:rFonts w:ascii="Source Sans Pro" w:hAnsi="Source Sans Pro"/>
          <w:sz w:val="20"/>
          <w:szCs w:val="24"/>
        </w:rPr>
        <w:t xml:space="preserve">Empoderar a las personas con </w:t>
      </w:r>
      <w:r w:rsidR="00170229" w:rsidRPr="009709BD">
        <w:rPr>
          <w:rFonts w:ascii="Source Sans Pro" w:hAnsi="Source Sans Pro"/>
          <w:sz w:val="20"/>
          <w:szCs w:val="24"/>
        </w:rPr>
        <w:t xml:space="preserve">discapacidad </w:t>
      </w:r>
      <w:r w:rsidRPr="009709BD">
        <w:rPr>
          <w:rFonts w:ascii="Source Sans Pro" w:hAnsi="Source Sans Pro"/>
          <w:sz w:val="20"/>
          <w:szCs w:val="24"/>
        </w:rPr>
        <w:t xml:space="preserve">para que puedan recibir una educación apropiada, acceder a servicios de atención médica, aprender cómo responder a situaciones de emergencia y recuperarse de las mismas, y participar en la sociedad es esencial para poner fin al ciclo de pobreza y discapacidad. Esta es la razón por la que la inclusión, a lo largo de todos los sectores de desarrollo, es importante. </w:t>
      </w:r>
      <w:r w:rsidR="009709BD">
        <w:rPr>
          <w:rFonts w:ascii="Source Sans Pro" w:hAnsi="Source Sans Pro"/>
          <w:sz w:val="20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21"/>
        <w:gridCol w:w="4621"/>
      </w:tblGrid>
      <w:tr w:rsidR="00ED284B" w:rsidRPr="009709BD">
        <w:tc>
          <w:tcPr>
            <w:tcW w:w="4621" w:type="dxa"/>
          </w:tcPr>
          <w:p w:rsidR="00ED284B" w:rsidRPr="00470703" w:rsidRDefault="00ED284B" w:rsidP="005B41A6">
            <w:pPr>
              <w:autoSpaceDE w:val="0"/>
              <w:autoSpaceDN w:val="0"/>
              <w:adjustRightInd w:val="0"/>
              <w:spacing w:before="120" w:after="240" w:line="280" w:lineRule="auto"/>
              <w:rPr>
                <w:rFonts w:ascii="Source Sans Pro" w:hAnsi="Source Sans Pro"/>
                <w:sz w:val="36"/>
                <w:szCs w:val="24"/>
              </w:rPr>
            </w:pPr>
            <w:r w:rsidRPr="009709BD">
              <w:rPr>
                <w:rFonts w:ascii="Source Sans Pro" w:hAnsi="Source Sans Pro"/>
                <w:sz w:val="36"/>
                <w:szCs w:val="24"/>
              </w:rPr>
              <w:t>Clima severo, discapacidad</w:t>
            </w:r>
            <w:r w:rsidR="00470703">
              <w:rPr>
                <w:rFonts w:ascii="Source Sans Pro" w:hAnsi="Source Sans Pro"/>
                <w:sz w:val="36"/>
                <w:szCs w:val="24"/>
              </w:rPr>
              <w:t xml:space="preserve"> </w:t>
            </w:r>
            <w:r w:rsidRPr="009709BD">
              <w:rPr>
                <w:rFonts w:ascii="Source Sans Pro" w:hAnsi="Source Sans Pro"/>
                <w:sz w:val="36"/>
                <w:szCs w:val="24"/>
              </w:rPr>
              <w:t>y pobreza – Los hechos</w:t>
            </w:r>
          </w:p>
        </w:tc>
        <w:tc>
          <w:tcPr>
            <w:tcW w:w="4621" w:type="dxa"/>
          </w:tcPr>
          <w:p w:rsidR="00ED284B" w:rsidRPr="009709BD" w:rsidRDefault="00ED284B" w:rsidP="005B41A6">
            <w:pPr>
              <w:autoSpaceDE w:val="0"/>
              <w:autoSpaceDN w:val="0"/>
              <w:adjustRightInd w:val="0"/>
              <w:spacing w:before="120" w:after="240" w:line="280" w:lineRule="auto"/>
              <w:rPr>
                <w:rFonts w:ascii="Source Sans Pro" w:hAnsi="Source Sans Pro"/>
                <w:szCs w:val="24"/>
              </w:rPr>
            </w:pPr>
            <w:r w:rsidRPr="009709BD">
              <w:rPr>
                <w:rFonts w:ascii="Source Sans Pro" w:hAnsi="Source Sans Pro"/>
                <w:sz w:val="24"/>
                <w:szCs w:val="24"/>
              </w:rPr>
              <w:t xml:space="preserve">El clima severo está incrementando la vulnerabilidad de las personas con </w:t>
            </w:r>
            <w:r w:rsidR="00170229" w:rsidRPr="009709BD">
              <w:rPr>
                <w:rFonts w:ascii="Source Sans Pro" w:hAnsi="Source Sans Pro"/>
                <w:sz w:val="24"/>
                <w:szCs w:val="24"/>
              </w:rPr>
              <w:t xml:space="preserve">discapacidad </w:t>
            </w:r>
            <w:r w:rsidRPr="009709BD">
              <w:rPr>
                <w:rFonts w:ascii="Source Sans Pro" w:hAnsi="Source Sans Pro"/>
                <w:sz w:val="24"/>
                <w:szCs w:val="24"/>
              </w:rPr>
              <w:t>que se ven atrapadas en eventos meteorológicos extremos.</w:t>
            </w:r>
          </w:p>
        </w:tc>
      </w:tr>
      <w:tr w:rsidR="00ED284B" w:rsidRPr="009709BD" w:rsidTr="00583B1E">
        <w:tc>
          <w:tcPr>
            <w:tcW w:w="4621" w:type="dxa"/>
            <w:shd w:val="clear" w:color="auto" w:fill="FFFFFF" w:themeFill="background1"/>
          </w:tcPr>
          <w:p w:rsidR="00ED284B" w:rsidRPr="009709BD" w:rsidRDefault="00583B1E" w:rsidP="005B41A6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ascii="Source Sans Pro" w:hAnsi="Source Sans Pro"/>
                <w:szCs w:val="24"/>
                <w:lang w:val="es-US"/>
              </w:rPr>
            </w:pPr>
            <w:r w:rsidRPr="009709BD">
              <w:rPr>
                <w:rFonts w:ascii="Source Sans Pro" w:hAnsi="Source Sans Pro" w:cs="SourceSansPro-Semibold"/>
                <w:color w:val="000000" w:themeColor="text1"/>
                <w:sz w:val="24"/>
                <w:szCs w:val="24"/>
                <w:lang w:val="es-US" w:eastAsia="es-PE"/>
              </w:rPr>
              <w:t>De los diez países más</w:t>
            </w:r>
            <w:r w:rsidR="009709BD">
              <w:rPr>
                <w:rFonts w:ascii="Source Sans Pro" w:hAnsi="Source Sans Pro" w:cs="SourceSansPro-Semibold"/>
                <w:color w:val="000000" w:themeColor="text1"/>
                <w:sz w:val="24"/>
                <w:szCs w:val="24"/>
                <w:lang w:val="es-US" w:eastAsia="es-PE"/>
              </w:rPr>
              <w:t xml:space="preserve"> </w:t>
            </w:r>
            <w:r w:rsidRPr="009709BD">
              <w:rPr>
                <w:rFonts w:ascii="Source Sans Pro" w:hAnsi="Source Sans Pro" w:cs="SourceSansPro-Semibold"/>
                <w:color w:val="000000" w:themeColor="text1"/>
                <w:sz w:val="24"/>
                <w:szCs w:val="24"/>
                <w:lang w:val="es-US" w:eastAsia="es-PE"/>
              </w:rPr>
              <w:t>afectados por los fenómenos</w:t>
            </w:r>
            <w:r w:rsidR="009709BD">
              <w:rPr>
                <w:rFonts w:ascii="Source Sans Pro" w:hAnsi="Source Sans Pro" w:cs="SourceSansPro-Semibold"/>
                <w:color w:val="000000" w:themeColor="text1"/>
                <w:sz w:val="24"/>
                <w:szCs w:val="24"/>
                <w:lang w:val="es-US" w:eastAsia="es-PE"/>
              </w:rPr>
              <w:t xml:space="preserve"> </w:t>
            </w:r>
            <w:r w:rsidRPr="009709BD">
              <w:rPr>
                <w:rFonts w:ascii="Source Sans Pro" w:hAnsi="Source Sans Pro" w:cs="SourceSansPro-Semibold"/>
                <w:color w:val="000000" w:themeColor="text1"/>
                <w:sz w:val="24"/>
                <w:szCs w:val="24"/>
                <w:lang w:val="es-US" w:eastAsia="es-PE"/>
              </w:rPr>
              <w:t>meteorológicos extremos,</w:t>
            </w:r>
            <w:r w:rsidR="005B41A6">
              <w:rPr>
                <w:rFonts w:ascii="Source Sans Pro" w:hAnsi="Source Sans Pro" w:cs="SourceSansPro-Semibold"/>
                <w:color w:val="000000" w:themeColor="text1"/>
                <w:sz w:val="24"/>
                <w:szCs w:val="24"/>
                <w:lang w:val="es-US" w:eastAsia="es-PE"/>
              </w:rPr>
              <w:t xml:space="preserve"> </w:t>
            </w:r>
            <w:r w:rsidRPr="009709BD">
              <w:rPr>
                <w:rFonts w:ascii="Source Sans Pro" w:hAnsi="Source Sans Pro" w:cs="SourceSansPro-Semibold"/>
                <w:color w:val="000000" w:themeColor="text1"/>
                <w:sz w:val="24"/>
                <w:szCs w:val="24"/>
                <w:lang w:val="es-US" w:eastAsia="es-PE"/>
              </w:rPr>
              <w:t>entre 1995 y 2014, nueve eran</w:t>
            </w:r>
            <w:r w:rsidR="009709BD">
              <w:rPr>
                <w:rFonts w:ascii="Source Sans Pro" w:hAnsi="Source Sans Pro" w:cs="SourceSansPro-Semibold"/>
                <w:color w:val="000000" w:themeColor="text1"/>
                <w:sz w:val="24"/>
                <w:szCs w:val="24"/>
                <w:lang w:val="es-US" w:eastAsia="es-PE"/>
              </w:rPr>
              <w:t xml:space="preserve"> </w:t>
            </w:r>
            <w:r w:rsidRPr="009709BD">
              <w:rPr>
                <w:rFonts w:ascii="Source Sans Pro" w:hAnsi="Source Sans Pro" w:cs="SourceSansPro-Semibold"/>
                <w:color w:val="000000" w:themeColor="text1"/>
                <w:sz w:val="24"/>
                <w:szCs w:val="24"/>
                <w:lang w:val="es-US" w:eastAsia="es-PE"/>
              </w:rPr>
              <w:t>países con bajos ingresos o</w:t>
            </w:r>
            <w:r w:rsidR="009709BD">
              <w:rPr>
                <w:rFonts w:ascii="Source Sans Pro" w:hAnsi="Source Sans Pro" w:cs="SourceSansPro-Semibold"/>
                <w:color w:val="000000" w:themeColor="text1"/>
                <w:sz w:val="24"/>
                <w:szCs w:val="24"/>
                <w:lang w:val="es-US" w:eastAsia="es-PE"/>
              </w:rPr>
              <w:t xml:space="preserve"> </w:t>
            </w:r>
            <w:r w:rsidRPr="009709BD">
              <w:rPr>
                <w:rFonts w:ascii="Source Sans Pro" w:hAnsi="Source Sans Pro" w:cs="SourceSansPro-Semibold"/>
                <w:color w:val="000000" w:themeColor="text1"/>
                <w:sz w:val="24"/>
                <w:szCs w:val="24"/>
                <w:lang w:val="es-US" w:eastAsia="es-PE"/>
              </w:rPr>
              <w:t>grupo de países en desarrollo</w:t>
            </w:r>
            <w:r w:rsidR="009709BD">
              <w:rPr>
                <w:rFonts w:ascii="Source Sans Pro" w:hAnsi="Source Sans Pro" w:cs="SourceSansPro-Semibold"/>
                <w:color w:val="000000" w:themeColor="text1"/>
                <w:sz w:val="24"/>
                <w:szCs w:val="24"/>
                <w:lang w:val="es-US" w:eastAsia="es-PE"/>
              </w:rPr>
              <w:t xml:space="preserve"> </w:t>
            </w:r>
            <w:r w:rsidRPr="009709BD">
              <w:rPr>
                <w:rFonts w:ascii="Source Sans Pro" w:hAnsi="Source Sans Pro" w:cs="SourceSansPro-Semibold"/>
                <w:color w:val="000000" w:themeColor="text1"/>
                <w:sz w:val="24"/>
                <w:szCs w:val="24"/>
                <w:lang w:val="es-US" w:eastAsia="es-PE"/>
              </w:rPr>
              <w:t>con ingresos medios bajos</w:t>
            </w:r>
            <w:r w:rsidR="009709BD">
              <w:rPr>
                <w:rFonts w:ascii="Source Sans Pro" w:hAnsi="Source Sans Pro" w:cs="SourceSansPro-Semibold"/>
                <w:color w:val="000000" w:themeColor="text1"/>
                <w:sz w:val="24"/>
                <w:szCs w:val="24"/>
                <w:lang w:val="es-US" w:eastAsia="es-PE"/>
              </w:rPr>
              <w:t>.</w:t>
            </w:r>
            <w:r w:rsidR="009709BD" w:rsidRPr="009709BD">
              <w:rPr>
                <w:rFonts w:ascii="Source Sans Pro" w:hAnsi="Source Sans Pro" w:cs="SourceSansPro-Semibold"/>
                <w:color w:val="000000" w:themeColor="text1"/>
                <w:sz w:val="24"/>
                <w:szCs w:val="24"/>
                <w:vertAlign w:val="superscript"/>
                <w:lang w:val="es-US" w:eastAsia="es-PE"/>
              </w:rPr>
              <w:t>4</w:t>
            </w:r>
          </w:p>
        </w:tc>
        <w:tc>
          <w:tcPr>
            <w:tcW w:w="4621" w:type="dxa"/>
          </w:tcPr>
          <w:p w:rsidR="00ED284B" w:rsidRPr="009709BD" w:rsidRDefault="00ED284B" w:rsidP="005B41A6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ascii="Source Sans Pro" w:hAnsi="Source Sans Pro"/>
                <w:szCs w:val="24"/>
              </w:rPr>
            </w:pPr>
            <w:r w:rsidRPr="009709BD">
              <w:rPr>
                <w:rFonts w:ascii="Source Sans Pro" w:hAnsi="Source Sans Pro"/>
                <w:sz w:val="24"/>
                <w:szCs w:val="24"/>
              </w:rPr>
              <w:t xml:space="preserve">Las personas con </w:t>
            </w:r>
            <w:r w:rsidR="00D93D7F" w:rsidRPr="009709BD">
              <w:rPr>
                <w:rFonts w:ascii="Source Sans Pro" w:hAnsi="Source Sans Pro"/>
                <w:sz w:val="24"/>
                <w:szCs w:val="24"/>
              </w:rPr>
              <w:t xml:space="preserve">discapacidad </w:t>
            </w:r>
            <w:r w:rsidRPr="009709BD">
              <w:rPr>
                <w:rFonts w:ascii="Source Sans Pro" w:hAnsi="Source Sans Pro"/>
                <w:sz w:val="24"/>
                <w:szCs w:val="24"/>
              </w:rPr>
              <w:t>viven a menudo en las áreas más vulnerables y sin embargo pueden ser las menos capaces de acudir a áreas seguras cuando se produce un desastre.</w:t>
            </w:r>
          </w:p>
        </w:tc>
      </w:tr>
    </w:tbl>
    <w:p w:rsidR="00ED284B" w:rsidRPr="009709BD" w:rsidRDefault="00ED284B" w:rsidP="005B41A6">
      <w:pPr>
        <w:spacing w:before="120" w:after="240" w:line="280" w:lineRule="auto"/>
        <w:rPr>
          <w:rFonts w:ascii="Source Sans Pro" w:hAnsi="Source Sans Pro"/>
          <w:b/>
          <w:szCs w:val="24"/>
        </w:rPr>
      </w:pPr>
      <w:r w:rsidRPr="009709BD">
        <w:rPr>
          <w:rFonts w:ascii="Source Sans Pro" w:hAnsi="Source Sans Pro"/>
          <w:b/>
          <w:sz w:val="36"/>
          <w:szCs w:val="24"/>
        </w:rPr>
        <w:t>Pongamos fin al Ciclo</w:t>
      </w:r>
    </w:p>
    <w:p w:rsidR="00ED284B" w:rsidRPr="00C74F8F" w:rsidRDefault="00ED284B" w:rsidP="005B41A6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color w:val="000000"/>
        </w:rPr>
      </w:pPr>
      <w:r w:rsidRPr="00C74F8F">
        <w:rPr>
          <w:rFonts w:ascii="Source Sans Pro" w:hAnsi="Source Sans Pro"/>
          <w:b/>
        </w:rPr>
        <w:t xml:space="preserve">END THE CYCLE </w:t>
      </w:r>
      <w:r w:rsidRPr="00C74F8F">
        <w:rPr>
          <w:rFonts w:ascii="Source Sans Pro" w:hAnsi="Source Sans Pro"/>
        </w:rPr>
        <w:t xml:space="preserve">trabaja para promover los derechos humanos y </w:t>
      </w:r>
      <w:r w:rsidR="00D93D7F" w:rsidRPr="00C74F8F">
        <w:rPr>
          <w:rFonts w:ascii="Source Sans Pro" w:hAnsi="Source Sans Pro"/>
        </w:rPr>
        <w:t xml:space="preserve">las </w:t>
      </w:r>
      <w:r w:rsidRPr="00C74F8F">
        <w:rPr>
          <w:rFonts w:ascii="Source Sans Pro" w:hAnsi="Source Sans Pro"/>
        </w:rPr>
        <w:t xml:space="preserve">experiencias </w:t>
      </w:r>
      <w:r w:rsidR="00D93D7F" w:rsidRPr="00C74F8F">
        <w:rPr>
          <w:rFonts w:ascii="Source Sans Pro" w:hAnsi="Source Sans Pro"/>
        </w:rPr>
        <w:t xml:space="preserve">de vida </w:t>
      </w:r>
      <w:r w:rsidRPr="00C74F8F">
        <w:rPr>
          <w:rFonts w:ascii="Source Sans Pro" w:hAnsi="Source Sans Pro"/>
        </w:rPr>
        <w:t xml:space="preserve">de las personas </w:t>
      </w:r>
      <w:r w:rsidR="00D93D7F" w:rsidRPr="00C74F8F">
        <w:rPr>
          <w:rFonts w:ascii="Source Sans Pro" w:hAnsi="Source Sans Pro"/>
        </w:rPr>
        <w:t xml:space="preserve">con discapacidad </w:t>
      </w:r>
      <w:r w:rsidRPr="00C74F8F">
        <w:rPr>
          <w:rFonts w:ascii="Source Sans Pro" w:hAnsi="Source Sans Pro"/>
        </w:rPr>
        <w:t xml:space="preserve">en países con </w:t>
      </w:r>
      <w:r w:rsidR="002F7BC7" w:rsidRPr="00C74F8F">
        <w:rPr>
          <w:rFonts w:ascii="Source Sans Pro" w:hAnsi="Source Sans Pro"/>
        </w:rPr>
        <w:t xml:space="preserve">nivel </w:t>
      </w:r>
      <w:r w:rsidRPr="00C74F8F">
        <w:rPr>
          <w:rFonts w:ascii="Source Sans Pro" w:hAnsi="Source Sans Pro"/>
        </w:rPr>
        <w:t xml:space="preserve">de renta </w:t>
      </w:r>
      <w:r w:rsidR="00D93D7F" w:rsidRPr="00C74F8F">
        <w:rPr>
          <w:rFonts w:ascii="Source Sans Pro" w:hAnsi="Source Sans Pro"/>
        </w:rPr>
        <w:t xml:space="preserve">baja </w:t>
      </w:r>
      <w:r w:rsidRPr="00C74F8F">
        <w:rPr>
          <w:rFonts w:ascii="Source Sans Pro" w:hAnsi="Source Sans Pro"/>
        </w:rPr>
        <w:t xml:space="preserve">y </w:t>
      </w:r>
      <w:r w:rsidR="00D93D7F" w:rsidRPr="00C74F8F">
        <w:rPr>
          <w:rFonts w:ascii="Source Sans Pro" w:hAnsi="Source Sans Pro"/>
        </w:rPr>
        <w:t>media</w:t>
      </w:r>
      <w:r w:rsidRPr="00C74F8F">
        <w:rPr>
          <w:rFonts w:ascii="Source Sans Pro" w:hAnsi="Source Sans Pro"/>
        </w:rPr>
        <w:t>.</w:t>
      </w:r>
    </w:p>
    <w:p w:rsidR="00ED284B" w:rsidRPr="00C74F8F" w:rsidRDefault="00ED284B" w:rsidP="005B41A6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b/>
          <w:color w:val="000000"/>
        </w:rPr>
      </w:pPr>
      <w:r w:rsidRPr="00C74F8F">
        <w:rPr>
          <w:rFonts w:ascii="Source Sans Pro" w:hAnsi="Source Sans Pro"/>
          <w:b/>
          <w:color w:val="000000"/>
        </w:rPr>
        <w:t xml:space="preserve">Acceda a vídeos, historias y otros recursos en </w:t>
      </w:r>
      <w:hyperlink r:id="rId6" w:history="1">
        <w:r w:rsidRPr="00C74F8F">
          <w:rPr>
            <w:rStyle w:val="Hyperlink"/>
            <w:rFonts w:ascii="Source Sans Pro" w:hAnsi="Source Sans Pro"/>
            <w:b/>
          </w:rPr>
          <w:t>www.endthecycle.info</w:t>
        </w:r>
      </w:hyperlink>
      <w:r w:rsidRPr="00C74F8F">
        <w:rPr>
          <w:rFonts w:ascii="Source Sans Pro" w:hAnsi="Source Sans Pro"/>
          <w:b/>
          <w:color w:val="000000"/>
        </w:rPr>
        <w:t xml:space="preserve"> y descárguelos.</w:t>
      </w:r>
    </w:p>
    <w:p w:rsidR="00ED284B" w:rsidRPr="00C74F8F" w:rsidRDefault="00ED284B" w:rsidP="005B41A6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b/>
          <w:color w:val="000000"/>
          <w:lang w:val="en-AU"/>
        </w:rPr>
      </w:pPr>
      <w:proofErr w:type="spellStart"/>
      <w:r w:rsidRPr="00C74F8F">
        <w:rPr>
          <w:rFonts w:ascii="Source Sans Pro" w:hAnsi="Source Sans Pro"/>
          <w:b/>
          <w:lang w:val="en-AU"/>
        </w:rPr>
        <w:t>Síganos</w:t>
      </w:r>
      <w:proofErr w:type="spellEnd"/>
      <w:r w:rsidR="00030C79" w:rsidRPr="00C74F8F">
        <w:rPr>
          <w:rFonts w:ascii="Source Sans Pro" w:hAnsi="Source Sans Pro" w:cs="AkzidenzGroteskBQ-Reg"/>
          <w:b/>
          <w:color w:val="000000" w:themeColor="text1"/>
          <w:lang w:val="en-AU"/>
        </w:rPr>
        <w:t xml:space="preserve"> Twitter @ETC_CBM </w:t>
      </w:r>
      <w:r w:rsidR="00215AC5" w:rsidRPr="00C74F8F">
        <w:rPr>
          <w:rFonts w:ascii="Source Sans Pro" w:hAnsi="Source Sans Pro" w:cs="AkzidenzGroteskBQ-Reg"/>
          <w:b/>
          <w:color w:val="000000" w:themeColor="text1"/>
          <w:lang w:val="en-AU"/>
        </w:rPr>
        <w:t>y</w:t>
      </w:r>
      <w:r w:rsidR="00030C79" w:rsidRPr="00C74F8F">
        <w:rPr>
          <w:rFonts w:ascii="Source Sans Pro" w:hAnsi="Source Sans Pro" w:cs="AkzidenzGroteskBQ-Reg"/>
          <w:b/>
          <w:color w:val="000000" w:themeColor="text1"/>
          <w:lang w:val="en-AU"/>
        </w:rPr>
        <w:t xml:space="preserve"> on </w:t>
      </w:r>
      <w:proofErr w:type="spellStart"/>
      <w:r w:rsidR="00030C79" w:rsidRPr="00C74F8F">
        <w:rPr>
          <w:rFonts w:ascii="Source Sans Pro" w:hAnsi="Source Sans Pro" w:cs="AkzidenzGroteskBQ-Reg"/>
          <w:b/>
          <w:color w:val="000000" w:themeColor="text1"/>
          <w:lang w:val="en-AU"/>
        </w:rPr>
        <w:t>Facebook</w:t>
      </w:r>
      <w:proofErr w:type="spellEnd"/>
      <w:r w:rsidR="00030C79" w:rsidRPr="00C74F8F">
        <w:rPr>
          <w:rFonts w:ascii="Source Sans Pro" w:hAnsi="Source Sans Pro" w:cs="AkzidenzGroteskBQ-Reg"/>
          <w:b/>
          <w:color w:val="000000" w:themeColor="text1"/>
          <w:lang w:val="en-AU"/>
        </w:rPr>
        <w:t xml:space="preserve"> </w:t>
      </w:r>
      <w:hyperlink r:id="rId7" w:history="1">
        <w:r w:rsidR="00030C79" w:rsidRPr="00C74F8F">
          <w:rPr>
            <w:rStyle w:val="Hyperlink"/>
            <w:rFonts w:ascii="Source Sans Pro" w:hAnsi="Source Sans Pro" w:cs="AkzidenzGroteskBQ-Reg"/>
            <w:b/>
            <w:lang w:val="en-AU"/>
          </w:rPr>
          <w:t>https://www.facebook.com/endthecycle.info/</w:t>
        </w:r>
      </w:hyperlink>
    </w:p>
    <w:p w:rsidR="00ED284B" w:rsidRPr="009709BD" w:rsidRDefault="00ED284B">
      <w:pPr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Source Sans Pro" w:hAnsi="Source Sans Pro"/>
          <w:b/>
          <w:szCs w:val="24"/>
          <w:lang w:val="en-AU"/>
        </w:rPr>
      </w:pPr>
    </w:p>
    <w:p w:rsidR="00ED284B" w:rsidRPr="009709BD" w:rsidRDefault="00ED284B">
      <w:pPr>
        <w:autoSpaceDE w:val="0"/>
        <w:autoSpaceDN w:val="0"/>
        <w:adjustRightInd w:val="0"/>
        <w:spacing w:after="0"/>
        <w:rPr>
          <w:rFonts w:ascii="Source Sans Pro" w:hAnsi="Source Sans Pro"/>
          <w:b/>
          <w:szCs w:val="24"/>
          <w:lang w:val="en-AU"/>
        </w:rPr>
      </w:pPr>
    </w:p>
    <w:p w:rsidR="00ED284B" w:rsidRPr="009709BD" w:rsidRDefault="00ED284B">
      <w:pPr>
        <w:autoSpaceDE w:val="0"/>
        <w:autoSpaceDN w:val="0"/>
        <w:adjustRightInd w:val="0"/>
        <w:spacing w:after="0" w:line="280" w:lineRule="auto"/>
        <w:rPr>
          <w:rFonts w:ascii="Source Sans Pro" w:hAnsi="Source Sans Pro"/>
          <w:b/>
          <w:sz w:val="20"/>
          <w:szCs w:val="24"/>
        </w:rPr>
      </w:pPr>
      <w:r w:rsidRPr="009709BD">
        <w:rPr>
          <w:rFonts w:ascii="Source Sans Pro" w:hAnsi="Source Sans Pro"/>
          <w:b/>
          <w:sz w:val="20"/>
          <w:szCs w:val="24"/>
        </w:rPr>
        <w:t>Fuentes:</w:t>
      </w:r>
    </w:p>
    <w:p w:rsidR="00ED284B" w:rsidRPr="009709BD" w:rsidRDefault="00ED284B">
      <w:pPr>
        <w:autoSpaceDE w:val="0"/>
        <w:autoSpaceDN w:val="0"/>
        <w:adjustRightInd w:val="0"/>
        <w:spacing w:after="0"/>
        <w:rPr>
          <w:rFonts w:ascii="Source Sans Pro" w:hAnsi="Source Sans Pro"/>
          <w:b/>
          <w:sz w:val="20"/>
          <w:szCs w:val="24"/>
        </w:rPr>
      </w:pPr>
    </w:p>
    <w:p w:rsidR="00ED284B" w:rsidRPr="009709BD" w:rsidRDefault="00ED284B">
      <w:pPr>
        <w:autoSpaceDE w:val="0"/>
        <w:autoSpaceDN w:val="0"/>
        <w:adjustRightInd w:val="0"/>
        <w:spacing w:after="0" w:line="280" w:lineRule="auto"/>
        <w:rPr>
          <w:rFonts w:ascii="Source Sans Pro" w:hAnsi="Source Sans Pro"/>
          <w:sz w:val="16"/>
          <w:szCs w:val="24"/>
        </w:rPr>
      </w:pPr>
      <w:r w:rsidRPr="009709BD">
        <w:rPr>
          <w:rFonts w:ascii="Source Sans Pro" w:hAnsi="Source Sans Pro"/>
          <w:b/>
          <w:sz w:val="16"/>
          <w:szCs w:val="24"/>
        </w:rPr>
        <w:t xml:space="preserve">1, 3 </w:t>
      </w:r>
      <w:r w:rsidRPr="009709BD">
        <w:rPr>
          <w:rFonts w:ascii="Source Sans Pro" w:hAnsi="Source Sans Pro"/>
          <w:sz w:val="16"/>
          <w:szCs w:val="24"/>
        </w:rPr>
        <w:t xml:space="preserve">Organización Mundial de la Salud (OMS) y Banco Mundial (2011), Informe Mundial sobre Discapacidad, WHO </w:t>
      </w:r>
      <w:proofErr w:type="spellStart"/>
      <w:r w:rsidRPr="009709BD">
        <w:rPr>
          <w:rFonts w:ascii="Source Sans Pro" w:hAnsi="Source Sans Pro"/>
          <w:sz w:val="16"/>
          <w:szCs w:val="24"/>
        </w:rPr>
        <w:t>Press</w:t>
      </w:r>
      <w:proofErr w:type="spellEnd"/>
      <w:r w:rsidRPr="009709BD">
        <w:rPr>
          <w:rFonts w:ascii="Source Sans Pro" w:hAnsi="Source Sans Pro"/>
          <w:sz w:val="16"/>
          <w:szCs w:val="24"/>
        </w:rPr>
        <w:t xml:space="preserve"> (WRD), Ginebra</w:t>
      </w:r>
    </w:p>
    <w:p w:rsidR="00ED284B" w:rsidRPr="009709BD" w:rsidRDefault="00ED284B">
      <w:pPr>
        <w:autoSpaceDE w:val="0"/>
        <w:autoSpaceDN w:val="0"/>
        <w:adjustRightInd w:val="0"/>
        <w:spacing w:after="0" w:line="280" w:lineRule="auto"/>
        <w:rPr>
          <w:rFonts w:ascii="Source Sans Pro" w:hAnsi="Source Sans Pro"/>
          <w:szCs w:val="24"/>
        </w:rPr>
      </w:pPr>
      <w:r w:rsidRPr="009709BD">
        <w:rPr>
          <w:rFonts w:ascii="Source Sans Pro" w:hAnsi="Source Sans Pro"/>
          <w:b/>
          <w:sz w:val="16"/>
          <w:szCs w:val="24"/>
        </w:rPr>
        <w:t xml:space="preserve">2 </w:t>
      </w:r>
      <w:r w:rsidRPr="009709BD">
        <w:rPr>
          <w:rFonts w:ascii="Source Sans Pro" w:hAnsi="Source Sans Pro"/>
          <w:sz w:val="16"/>
          <w:szCs w:val="24"/>
        </w:rPr>
        <w:t xml:space="preserve">Citado en: </w:t>
      </w:r>
      <w:r w:rsidR="00D93D7F" w:rsidRPr="009709BD">
        <w:rPr>
          <w:rFonts w:ascii="Source Sans Pro" w:hAnsi="Source Sans Pro"/>
          <w:sz w:val="16"/>
          <w:szCs w:val="24"/>
        </w:rPr>
        <w:t xml:space="preserve">Secretaría </w:t>
      </w:r>
      <w:r w:rsidRPr="009709BD">
        <w:rPr>
          <w:rFonts w:ascii="Source Sans Pro" w:hAnsi="Source Sans Pro"/>
          <w:sz w:val="16"/>
          <w:szCs w:val="24"/>
        </w:rPr>
        <w:t>General de Naciones Unidas. (2011). Informe acerca del Estatus de la Convención sobre los Derechos del Niño, Documento de NU A/66/230 (p. 12). Obtenido de http://www.un.org/ga/search/view_doc.asp?symbol=A/66/230</w:t>
      </w:r>
    </w:p>
    <w:p w:rsidR="00ED284B" w:rsidRPr="009709BD" w:rsidRDefault="00ED284B" w:rsidP="00583B1E">
      <w:pPr>
        <w:autoSpaceDE w:val="0"/>
        <w:autoSpaceDN w:val="0"/>
        <w:adjustRightInd w:val="0"/>
        <w:spacing w:after="0" w:line="240" w:lineRule="auto"/>
        <w:rPr>
          <w:rFonts w:ascii="Source Sans Pro" w:hAnsi="Source Sans Pro"/>
          <w:color w:val="000000" w:themeColor="text1"/>
          <w:szCs w:val="24"/>
          <w:lang w:val="es-US"/>
        </w:rPr>
      </w:pPr>
      <w:r w:rsidRPr="009709BD">
        <w:rPr>
          <w:rFonts w:ascii="Source Sans Pro" w:hAnsi="Source Sans Pro"/>
          <w:b/>
          <w:color w:val="000000" w:themeColor="text1"/>
          <w:sz w:val="16"/>
          <w:szCs w:val="24"/>
          <w:lang w:val="es-US"/>
        </w:rPr>
        <w:t xml:space="preserve">4 </w:t>
      </w:r>
      <w:proofErr w:type="spellStart"/>
      <w:r w:rsidR="00583B1E" w:rsidRPr="009709BD">
        <w:rPr>
          <w:rFonts w:ascii="Source Sans Pro" w:hAnsi="Source Sans Pro" w:cs="SourceSansPro-Regular"/>
          <w:color w:val="000000" w:themeColor="text1"/>
          <w:sz w:val="16"/>
          <w:szCs w:val="16"/>
          <w:lang w:val="es-US" w:eastAsia="es-PE"/>
        </w:rPr>
        <w:t>Kreft</w:t>
      </w:r>
      <w:proofErr w:type="spellEnd"/>
      <w:r w:rsidR="00583B1E" w:rsidRPr="009709BD">
        <w:rPr>
          <w:rFonts w:ascii="Source Sans Pro" w:hAnsi="Source Sans Pro" w:cs="SourceSansPro-Regular"/>
          <w:color w:val="000000" w:themeColor="text1"/>
          <w:sz w:val="16"/>
          <w:szCs w:val="16"/>
          <w:lang w:val="es-US" w:eastAsia="es-PE"/>
        </w:rPr>
        <w:t xml:space="preserve"> S., D. </w:t>
      </w:r>
      <w:proofErr w:type="spellStart"/>
      <w:r w:rsidR="00583B1E" w:rsidRPr="009709BD">
        <w:rPr>
          <w:rFonts w:ascii="Source Sans Pro" w:hAnsi="Source Sans Pro" w:cs="SourceSansPro-Regular"/>
          <w:color w:val="000000" w:themeColor="text1"/>
          <w:sz w:val="16"/>
          <w:szCs w:val="16"/>
          <w:lang w:val="es-US" w:eastAsia="es-PE"/>
        </w:rPr>
        <w:t>Eckstein</w:t>
      </w:r>
      <w:proofErr w:type="spellEnd"/>
      <w:r w:rsidR="00583B1E" w:rsidRPr="009709BD">
        <w:rPr>
          <w:rFonts w:ascii="Source Sans Pro" w:hAnsi="Source Sans Pro" w:cs="SourceSansPro-Regular"/>
          <w:color w:val="000000" w:themeColor="text1"/>
          <w:sz w:val="16"/>
          <w:szCs w:val="16"/>
          <w:lang w:val="es-US" w:eastAsia="es-PE"/>
        </w:rPr>
        <w:t xml:space="preserve">, </w:t>
      </w:r>
      <w:proofErr w:type="spellStart"/>
      <w:r w:rsidR="00583B1E" w:rsidRPr="009709BD">
        <w:rPr>
          <w:rFonts w:ascii="Source Sans Pro" w:hAnsi="Source Sans Pro" w:cs="SourceSansPro-Regular"/>
          <w:color w:val="000000" w:themeColor="text1"/>
          <w:sz w:val="16"/>
          <w:szCs w:val="16"/>
          <w:lang w:val="es-US" w:eastAsia="es-PE"/>
        </w:rPr>
        <w:t>Dorsch</w:t>
      </w:r>
      <w:proofErr w:type="spellEnd"/>
      <w:r w:rsidR="00583B1E" w:rsidRPr="009709BD">
        <w:rPr>
          <w:rFonts w:ascii="Source Sans Pro" w:hAnsi="Source Sans Pro" w:cs="SourceSansPro-Regular"/>
          <w:color w:val="000000" w:themeColor="text1"/>
          <w:sz w:val="16"/>
          <w:szCs w:val="16"/>
          <w:lang w:val="es-US" w:eastAsia="es-PE"/>
        </w:rPr>
        <w:t xml:space="preserve"> L. y L. Fischer, Índice de Riesgo climático Global 2016, </w:t>
      </w:r>
      <w:proofErr w:type="spellStart"/>
      <w:r w:rsidR="00583B1E" w:rsidRPr="009709BD">
        <w:rPr>
          <w:rFonts w:ascii="Source Sans Pro" w:hAnsi="Source Sans Pro" w:cs="SourceSansPro-Regular"/>
          <w:color w:val="000000" w:themeColor="text1"/>
          <w:sz w:val="16"/>
          <w:szCs w:val="16"/>
          <w:lang w:val="es-US" w:eastAsia="es-PE"/>
        </w:rPr>
        <w:t>Germanwatch</w:t>
      </w:r>
      <w:proofErr w:type="spellEnd"/>
      <w:r w:rsidR="00583B1E" w:rsidRPr="009709BD">
        <w:rPr>
          <w:rFonts w:ascii="Source Sans Pro" w:hAnsi="Source Sans Pro" w:cs="SourceSansPro-Regular"/>
          <w:color w:val="000000" w:themeColor="text1"/>
          <w:sz w:val="16"/>
          <w:szCs w:val="16"/>
          <w:lang w:val="es-US" w:eastAsia="es-PE"/>
        </w:rPr>
        <w:t>, Bonn, 2015, p.4</w:t>
      </w:r>
    </w:p>
    <w:p w:rsidR="00ED284B" w:rsidRDefault="00ED284B">
      <w:pPr>
        <w:autoSpaceDE w:val="0"/>
        <w:autoSpaceDN w:val="0"/>
        <w:adjustRightInd w:val="0"/>
        <w:spacing w:after="0"/>
        <w:rPr>
          <w:rFonts w:ascii="Source Sans Pro" w:hAnsi="Source Sans Pro"/>
          <w:sz w:val="16"/>
          <w:szCs w:val="24"/>
          <w:lang w:val="es-US"/>
        </w:rPr>
      </w:pPr>
    </w:p>
    <w:p w:rsidR="00EC13A6" w:rsidRPr="009709BD" w:rsidRDefault="00EC13A6">
      <w:pPr>
        <w:autoSpaceDE w:val="0"/>
        <w:autoSpaceDN w:val="0"/>
        <w:adjustRightInd w:val="0"/>
        <w:spacing w:after="0"/>
        <w:rPr>
          <w:rFonts w:ascii="Source Sans Pro" w:hAnsi="Source Sans Pro"/>
          <w:sz w:val="16"/>
          <w:szCs w:val="24"/>
          <w:lang w:val="es-US"/>
        </w:rPr>
      </w:pPr>
    </w:p>
    <w:sectPr w:rsidR="00EC13A6" w:rsidRPr="009709BD" w:rsidSect="00ED28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Sans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zidenzGroteskBQ-Reg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Sans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250"/>
    <w:multiLevelType w:val="hybridMultilevel"/>
    <w:tmpl w:val="2724E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A7801"/>
    <w:multiLevelType w:val="hybridMultilevel"/>
    <w:tmpl w:val="2F0E9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823C6"/>
    <w:multiLevelType w:val="hybridMultilevel"/>
    <w:tmpl w:val="98D81292"/>
    <w:lvl w:ilvl="0" w:tplc="EAF2FA22">
      <w:numFmt w:val="bullet"/>
      <w:lvlText w:val="•"/>
      <w:lvlJc w:val="left"/>
      <w:pPr>
        <w:ind w:left="720" w:hanging="360"/>
      </w:pPr>
      <w:rPr>
        <w:rFonts w:ascii="Source Sans Pro" w:eastAsia="MS Mincho" w:hAnsi="Source Sans Pr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270BD"/>
    <w:multiLevelType w:val="hybridMultilevel"/>
    <w:tmpl w:val="AC141A62"/>
    <w:lvl w:ilvl="0" w:tplc="EAF2FA22">
      <w:numFmt w:val="bullet"/>
      <w:lvlText w:val="•"/>
      <w:lvlJc w:val="left"/>
      <w:pPr>
        <w:ind w:left="720" w:hanging="360"/>
      </w:pPr>
      <w:rPr>
        <w:rFonts w:ascii="Source Sans Pro" w:eastAsia="MS Mincho" w:hAnsi="Source Sans Pr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A5C06"/>
    <w:multiLevelType w:val="hybridMultilevel"/>
    <w:tmpl w:val="3480A2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Times New Roman" w:hAnsi="Times New Roman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Times New Roman" w:hAnsi="Times New Roman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Times New Roman" w:hAnsi="Times New Roman" w:hint="default"/>
      </w:rPr>
    </w:lvl>
  </w:abstractNum>
  <w:abstractNum w:abstractNumId="5">
    <w:nsid w:val="2DBE1410"/>
    <w:multiLevelType w:val="hybridMultilevel"/>
    <w:tmpl w:val="9A88C8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Times New Roman" w:hAnsi="Times New Roman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Times New Roman" w:hAnsi="Times New Roman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633CA5"/>
    <w:rsid w:val="00030C79"/>
    <w:rsid w:val="000473E9"/>
    <w:rsid w:val="000F0460"/>
    <w:rsid w:val="001022C5"/>
    <w:rsid w:val="001122FA"/>
    <w:rsid w:val="00114DDD"/>
    <w:rsid w:val="001219EE"/>
    <w:rsid w:val="001253B8"/>
    <w:rsid w:val="00170229"/>
    <w:rsid w:val="00171B98"/>
    <w:rsid w:val="0019169B"/>
    <w:rsid w:val="001968E1"/>
    <w:rsid w:val="001C059B"/>
    <w:rsid w:val="001C3BAD"/>
    <w:rsid w:val="001F4EF5"/>
    <w:rsid w:val="00215AC5"/>
    <w:rsid w:val="002245A9"/>
    <w:rsid w:val="0022774A"/>
    <w:rsid w:val="00236331"/>
    <w:rsid w:val="00240516"/>
    <w:rsid w:val="00265A09"/>
    <w:rsid w:val="0028661A"/>
    <w:rsid w:val="002A7985"/>
    <w:rsid w:val="002C2C45"/>
    <w:rsid w:val="002D2064"/>
    <w:rsid w:val="002F59DC"/>
    <w:rsid w:val="002F7BC7"/>
    <w:rsid w:val="00305CB9"/>
    <w:rsid w:val="00327296"/>
    <w:rsid w:val="00354D48"/>
    <w:rsid w:val="003903FA"/>
    <w:rsid w:val="003D3B7D"/>
    <w:rsid w:val="00470703"/>
    <w:rsid w:val="004714F3"/>
    <w:rsid w:val="00540FDC"/>
    <w:rsid w:val="00543E6D"/>
    <w:rsid w:val="00583B1E"/>
    <w:rsid w:val="00597D9A"/>
    <w:rsid w:val="005B41A6"/>
    <w:rsid w:val="005D68EB"/>
    <w:rsid w:val="00607FEA"/>
    <w:rsid w:val="00633CA5"/>
    <w:rsid w:val="006347BB"/>
    <w:rsid w:val="006412DD"/>
    <w:rsid w:val="00667958"/>
    <w:rsid w:val="006748FE"/>
    <w:rsid w:val="006D2C73"/>
    <w:rsid w:val="006E6856"/>
    <w:rsid w:val="0071452F"/>
    <w:rsid w:val="00737EFE"/>
    <w:rsid w:val="007419E2"/>
    <w:rsid w:val="0074252B"/>
    <w:rsid w:val="00762B7D"/>
    <w:rsid w:val="00765F22"/>
    <w:rsid w:val="007773F6"/>
    <w:rsid w:val="00777552"/>
    <w:rsid w:val="007B1BEC"/>
    <w:rsid w:val="007E1E8B"/>
    <w:rsid w:val="0083324B"/>
    <w:rsid w:val="00834663"/>
    <w:rsid w:val="0086169D"/>
    <w:rsid w:val="0087225A"/>
    <w:rsid w:val="00911FD7"/>
    <w:rsid w:val="00962F80"/>
    <w:rsid w:val="009709BD"/>
    <w:rsid w:val="00994381"/>
    <w:rsid w:val="009A66C2"/>
    <w:rsid w:val="009B4D5D"/>
    <w:rsid w:val="009F5868"/>
    <w:rsid w:val="00A0419D"/>
    <w:rsid w:val="00A61C8A"/>
    <w:rsid w:val="00A74971"/>
    <w:rsid w:val="00AB20BC"/>
    <w:rsid w:val="00AF696E"/>
    <w:rsid w:val="00B21B99"/>
    <w:rsid w:val="00B47229"/>
    <w:rsid w:val="00B60BB5"/>
    <w:rsid w:val="00B65A0D"/>
    <w:rsid w:val="00B664DE"/>
    <w:rsid w:val="00B9218F"/>
    <w:rsid w:val="00BD1612"/>
    <w:rsid w:val="00BD1726"/>
    <w:rsid w:val="00C21379"/>
    <w:rsid w:val="00C36187"/>
    <w:rsid w:val="00C458D7"/>
    <w:rsid w:val="00C74F8F"/>
    <w:rsid w:val="00CF661B"/>
    <w:rsid w:val="00D4755B"/>
    <w:rsid w:val="00D67741"/>
    <w:rsid w:val="00D70835"/>
    <w:rsid w:val="00D91209"/>
    <w:rsid w:val="00D93D7F"/>
    <w:rsid w:val="00DB59D5"/>
    <w:rsid w:val="00DE5D22"/>
    <w:rsid w:val="00E0122D"/>
    <w:rsid w:val="00E34B0D"/>
    <w:rsid w:val="00E66AB3"/>
    <w:rsid w:val="00EA4658"/>
    <w:rsid w:val="00EA74B9"/>
    <w:rsid w:val="00EC13A6"/>
    <w:rsid w:val="00ED284B"/>
    <w:rsid w:val="00FA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C45"/>
    <w:pPr>
      <w:spacing w:after="200" w:line="276" w:lineRule="auto"/>
    </w:pPr>
    <w:rPr>
      <w:rFonts w:ascii="Calibri" w:hAnsi="Calibri"/>
      <w:sz w:val="22"/>
      <w:szCs w:val="22"/>
      <w:lang w:val="es-E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rsid w:val="002C2C45"/>
    <w:pPr>
      <w:overflowPunct w:val="0"/>
      <w:autoSpaceDE w:val="0"/>
      <w:autoSpaceDN w:val="0"/>
      <w:adjustRightInd w:val="0"/>
      <w:spacing w:before="200"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C45"/>
  </w:style>
  <w:style w:type="table" w:styleId="TableGrid">
    <w:name w:val="Table Grid"/>
    <w:basedOn w:val="TableNormal"/>
    <w:uiPriority w:val="99"/>
    <w:rsid w:val="002C2C45"/>
    <w:rPr>
      <w:rFonts w:ascii="Calibri" w:hAnsi="Calibri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2C2C4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C2C45"/>
    <w:pPr>
      <w:ind w:left="720"/>
      <w:contextualSpacing/>
    </w:pPr>
  </w:style>
  <w:style w:type="character" w:customStyle="1" w:styleId="tw4winMark">
    <w:name w:val="tw4winMark"/>
    <w:uiPriority w:val="99"/>
    <w:rsid w:val="002C2C45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2C2C45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2C2C45"/>
    <w:rPr>
      <w:color w:val="0000FF"/>
    </w:rPr>
  </w:style>
  <w:style w:type="character" w:customStyle="1" w:styleId="tw4winPopup">
    <w:name w:val="tw4winPopup"/>
    <w:uiPriority w:val="99"/>
    <w:rsid w:val="002C2C45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2C2C45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2C2C45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2C2C45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2C2C45"/>
    <w:rPr>
      <w:rFonts w:ascii="Courier New" w:hAnsi="Courier New"/>
      <w:noProof/>
      <w:color w:val="8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endthecycle.inf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ndthecycle.info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27E95-C1B7-452B-88A2-647833B3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1168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www</vt:lpstr>
    </vt:vector>
  </TitlesOfParts>
  <Company>CBM Australia</Company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cziegenhardt</dc:creator>
  <cp:lastModifiedBy>cjohnson</cp:lastModifiedBy>
  <cp:revision>12</cp:revision>
  <cp:lastPrinted>2015-11-30T01:09:00Z</cp:lastPrinted>
  <dcterms:created xsi:type="dcterms:W3CDTF">2016-02-25T23:50:00Z</dcterms:created>
  <dcterms:modified xsi:type="dcterms:W3CDTF">2016-05-06T06:35:00Z</dcterms:modified>
</cp:coreProperties>
</file>