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C8" w:rsidRPr="0004182A" w:rsidRDefault="007C7D3D" w:rsidP="007A31E7">
      <w:pPr>
        <w:autoSpaceDE w:val="0"/>
        <w:autoSpaceDN w:val="0"/>
        <w:adjustRightInd w:val="0"/>
        <w:spacing w:before="120" w:after="240" w:line="240" w:lineRule="auto"/>
        <w:contextualSpacing/>
        <w:rPr>
          <w:rFonts w:ascii="Source Sans Pro" w:hAnsi="Source Sans Pro" w:cs="AkzidenzGroteskBE-BoldCn"/>
          <w:b/>
          <w:bCs/>
          <w:color w:val="FF0000"/>
          <w:sz w:val="24"/>
          <w:szCs w:val="24"/>
        </w:rPr>
      </w:pPr>
      <w:r w:rsidRPr="0004182A">
        <w:rPr>
          <w:rFonts w:ascii="Source Sans Pro" w:hAnsi="Source Sans Pro" w:cs="AkzidenzGroteskBE-BoldCn"/>
          <w:b/>
          <w:bCs/>
          <w:color w:val="FF0000"/>
          <w:sz w:val="24"/>
          <w:szCs w:val="24"/>
        </w:rPr>
        <w:fldChar w:fldCharType="begin"/>
      </w:r>
      <w:r w:rsidR="002B2785" w:rsidRPr="0004182A">
        <w:rPr>
          <w:rFonts w:ascii="Source Sans Pro" w:hAnsi="Source Sans Pro" w:cs="AkzidenzGroteskBE-BoldCn"/>
          <w:b/>
          <w:bCs/>
          <w:color w:val="FF0000"/>
          <w:sz w:val="24"/>
          <w:szCs w:val="24"/>
        </w:rPr>
        <w:instrText xml:space="preserve"> HYPERLINK "http://www.endthecycle.info" </w:instrText>
      </w:r>
      <w:r w:rsidRPr="0004182A">
        <w:rPr>
          <w:rFonts w:ascii="Source Sans Pro" w:hAnsi="Source Sans Pro" w:cs="AkzidenzGroteskBE-BoldCn"/>
          <w:b/>
          <w:bCs/>
          <w:color w:val="FF0000"/>
          <w:sz w:val="24"/>
          <w:szCs w:val="24"/>
        </w:rPr>
        <w:fldChar w:fldCharType="separate"/>
      </w:r>
      <w:r w:rsidR="002B2785" w:rsidRPr="0004182A">
        <w:rPr>
          <w:rStyle w:val="Hyperlink"/>
          <w:rFonts w:ascii="Source Sans Pro" w:hAnsi="Source Sans Pro" w:cs="AkzidenzGroteskBE-BoldCn"/>
          <w:b/>
          <w:bCs/>
          <w:sz w:val="24"/>
          <w:szCs w:val="24"/>
        </w:rPr>
        <w:t>www.endthecycle.info</w:t>
      </w:r>
      <w:r w:rsidRPr="0004182A">
        <w:rPr>
          <w:rFonts w:ascii="Source Sans Pro" w:hAnsi="Source Sans Pro" w:cs="AkzidenzGroteskBE-BoldCn"/>
          <w:b/>
          <w:bCs/>
          <w:color w:val="FF0000"/>
          <w:sz w:val="24"/>
          <w:szCs w:val="24"/>
        </w:rPr>
        <w:fldChar w:fldCharType="end"/>
      </w:r>
      <w:r w:rsidR="002B2785" w:rsidRPr="0004182A">
        <w:rPr>
          <w:rFonts w:ascii="Source Sans Pro" w:hAnsi="Source Sans Pro" w:cs="AkzidenzGroteskBE-BoldCn"/>
          <w:b/>
          <w:bCs/>
          <w:color w:val="FF0000"/>
          <w:sz w:val="24"/>
          <w:szCs w:val="24"/>
        </w:rPr>
        <w:t xml:space="preserve"> </w:t>
      </w:r>
    </w:p>
    <w:p w:rsidR="002124C8" w:rsidRPr="0004182A" w:rsidRDefault="002124C8" w:rsidP="007A31E7">
      <w:pPr>
        <w:autoSpaceDE w:val="0"/>
        <w:autoSpaceDN w:val="0"/>
        <w:adjustRightInd w:val="0"/>
        <w:spacing w:before="120" w:after="240" w:line="240" w:lineRule="auto"/>
        <w:contextualSpacing/>
        <w:rPr>
          <w:rFonts w:ascii="Source Sans Pro" w:hAnsi="Source Sans Pro" w:cs="AkzidenzGroteskBE-LightCn"/>
          <w:sz w:val="96"/>
          <w:szCs w:val="96"/>
        </w:rPr>
      </w:pPr>
      <w:r w:rsidRPr="0004182A">
        <w:rPr>
          <w:rFonts w:ascii="Source Sans Pro" w:hAnsi="Source Sans Pro" w:cs="AkzidenzGroteskBE-LightCn"/>
          <w:sz w:val="96"/>
          <w:szCs w:val="96"/>
        </w:rPr>
        <w:t xml:space="preserve">End </w:t>
      </w:r>
      <w:proofErr w:type="gramStart"/>
      <w:r w:rsidRPr="0004182A">
        <w:rPr>
          <w:rFonts w:ascii="Source Sans Pro" w:hAnsi="Source Sans Pro" w:cs="AkzidenzGroteskBE-LightCn"/>
          <w:sz w:val="96"/>
          <w:szCs w:val="96"/>
        </w:rPr>
        <w:t>The</w:t>
      </w:r>
      <w:proofErr w:type="gramEnd"/>
      <w:r w:rsidRPr="0004182A">
        <w:rPr>
          <w:rFonts w:ascii="Source Sans Pro" w:hAnsi="Source Sans Pro" w:cs="AkzidenzGroteskBE-LightCn"/>
          <w:sz w:val="96"/>
          <w:szCs w:val="96"/>
        </w:rPr>
        <w:t xml:space="preserve"> Cycle</w:t>
      </w:r>
    </w:p>
    <w:p w:rsidR="002124C8" w:rsidRPr="0004182A" w:rsidRDefault="002124C8" w:rsidP="007A31E7">
      <w:pPr>
        <w:autoSpaceDE w:val="0"/>
        <w:autoSpaceDN w:val="0"/>
        <w:adjustRightInd w:val="0"/>
        <w:spacing w:before="120" w:after="240" w:line="240" w:lineRule="auto"/>
        <w:contextualSpacing/>
        <w:rPr>
          <w:rFonts w:ascii="Source Sans Pro" w:hAnsi="Source Sans Pro" w:cs="AkzidenzGroteskBQ-Reg"/>
          <w:sz w:val="20"/>
          <w:szCs w:val="20"/>
        </w:rPr>
      </w:pPr>
      <w:r w:rsidRPr="0004182A">
        <w:rPr>
          <w:rFonts w:ascii="Source Sans Pro" w:hAnsi="Source Sans Pro" w:cs="AkzidenzGroteskBQ-Light"/>
          <w:sz w:val="16"/>
          <w:szCs w:val="16"/>
        </w:rPr>
        <w:t xml:space="preserve">End the Cycle is an initiative of CBM </w:t>
      </w:r>
    </w:p>
    <w:p w:rsidR="00843D9F" w:rsidRPr="0004182A" w:rsidRDefault="00DF53BE" w:rsidP="007A31E7">
      <w:pPr>
        <w:autoSpaceDE w:val="0"/>
        <w:autoSpaceDN w:val="0"/>
        <w:adjustRightInd w:val="0"/>
        <w:spacing w:before="120" w:after="240" w:line="240" w:lineRule="auto"/>
        <w:contextualSpacing/>
        <w:rPr>
          <w:rFonts w:ascii="Source Sans Pro" w:hAnsi="Source Sans Pro" w:cs="AkzidenzGroteskBE-LightCn"/>
          <w:sz w:val="41"/>
          <w:szCs w:val="41"/>
        </w:rPr>
      </w:pPr>
      <w:r w:rsidRPr="0004182A">
        <w:rPr>
          <w:rFonts w:ascii="Source Sans Pro" w:hAnsi="Source Sans Pro" w:cs="AkzidenzGroteskBE-LightCn"/>
          <w:sz w:val="41"/>
          <w:szCs w:val="41"/>
        </w:rPr>
        <w:t>Healthcare</w:t>
      </w:r>
      <w:r w:rsidR="00843D9F" w:rsidRPr="0004182A">
        <w:rPr>
          <w:rFonts w:ascii="Source Sans Pro" w:hAnsi="Source Sans Pro" w:cs="AkzidenzGroteskBE-LightCn"/>
          <w:sz w:val="41"/>
          <w:szCs w:val="41"/>
        </w:rPr>
        <w:t>, Disability and Poverty</w:t>
      </w:r>
    </w:p>
    <w:p w:rsidR="002124C8" w:rsidRPr="0004182A" w:rsidRDefault="002124C8" w:rsidP="007A31E7">
      <w:pPr>
        <w:pBdr>
          <w:bottom w:val="single" w:sz="6" w:space="1" w:color="auto"/>
        </w:pBdr>
        <w:autoSpaceDE w:val="0"/>
        <w:autoSpaceDN w:val="0"/>
        <w:adjustRightInd w:val="0"/>
        <w:spacing w:before="120" w:after="240" w:line="240" w:lineRule="auto"/>
        <w:rPr>
          <w:rFonts w:ascii="Source Sans Pro" w:hAnsi="Source Sans Pro" w:cs="AkzidenzGroteskBE-BoldCn"/>
          <w:b/>
          <w:bCs/>
          <w:sz w:val="28"/>
          <w:szCs w:val="28"/>
        </w:rPr>
      </w:pPr>
    </w:p>
    <w:p w:rsidR="00843D9F" w:rsidRPr="0004182A" w:rsidRDefault="00843D9F" w:rsidP="007A31E7">
      <w:pPr>
        <w:autoSpaceDE w:val="0"/>
        <w:autoSpaceDN w:val="0"/>
        <w:adjustRightInd w:val="0"/>
        <w:spacing w:before="120" w:after="240" w:line="240" w:lineRule="auto"/>
        <w:rPr>
          <w:rFonts w:ascii="Source Sans Pro" w:hAnsi="Source Sans Pro" w:cs="AkzidenzGroteskBE-LightCn"/>
          <w:sz w:val="36"/>
          <w:szCs w:val="36"/>
        </w:rPr>
      </w:pPr>
      <w:r w:rsidRPr="0004182A">
        <w:rPr>
          <w:rFonts w:ascii="Source Sans Pro" w:hAnsi="Source Sans Pro" w:cs="AkzidenzGroteskBE-BoldCn"/>
          <w:b/>
          <w:bCs/>
          <w:sz w:val="36"/>
          <w:szCs w:val="36"/>
        </w:rPr>
        <w:t xml:space="preserve">My Story: </w:t>
      </w:r>
      <w:r w:rsidR="00F6319F" w:rsidRPr="0004182A">
        <w:rPr>
          <w:rFonts w:ascii="Source Sans Pro" w:hAnsi="Source Sans Pro" w:cs="AkzidenzGroteskBE-LightCn"/>
          <w:sz w:val="36"/>
          <w:szCs w:val="36"/>
        </w:rPr>
        <w:t>Ten Touch</w:t>
      </w:r>
      <w:r w:rsidR="00BB36F9" w:rsidRPr="0004182A">
        <w:rPr>
          <w:rFonts w:ascii="Source Sans Pro" w:hAnsi="Source Sans Pro" w:cs="AkzidenzGroteskBE-LightCn"/>
          <w:sz w:val="36"/>
          <w:szCs w:val="36"/>
        </w:rPr>
        <w:t xml:space="preserve"> and </w:t>
      </w:r>
      <w:proofErr w:type="spellStart"/>
      <w:r w:rsidR="00BB36F9" w:rsidRPr="0004182A">
        <w:rPr>
          <w:rFonts w:ascii="Source Sans Pro" w:hAnsi="Source Sans Pro" w:cs="AkzidenzGroteskBE-LightCn"/>
          <w:sz w:val="36"/>
          <w:szCs w:val="36"/>
        </w:rPr>
        <w:t>Sieng</w:t>
      </w:r>
      <w:proofErr w:type="spellEnd"/>
      <w:r w:rsidR="00BB36F9" w:rsidRPr="0004182A">
        <w:rPr>
          <w:rFonts w:ascii="Source Sans Pro" w:hAnsi="Source Sans Pro" w:cs="AkzidenzGroteskBE-LightCn"/>
          <w:sz w:val="36"/>
          <w:szCs w:val="36"/>
        </w:rPr>
        <w:t xml:space="preserve"> </w:t>
      </w:r>
      <w:proofErr w:type="spellStart"/>
      <w:r w:rsidR="00BB36F9" w:rsidRPr="0004182A">
        <w:rPr>
          <w:rFonts w:ascii="Source Sans Pro" w:hAnsi="Source Sans Pro" w:cs="AkzidenzGroteskBE-LightCn"/>
          <w:sz w:val="36"/>
          <w:szCs w:val="36"/>
        </w:rPr>
        <w:t>Sok</w:t>
      </w:r>
      <w:proofErr w:type="spellEnd"/>
      <w:r w:rsidR="00BB36F9" w:rsidRPr="0004182A">
        <w:rPr>
          <w:rFonts w:ascii="Source Sans Pro" w:hAnsi="Source Sans Pro" w:cs="AkzidenzGroteskBE-LightCn"/>
          <w:sz w:val="36"/>
          <w:szCs w:val="36"/>
        </w:rPr>
        <w:t xml:space="preserve"> </w:t>
      </w:r>
      <w:proofErr w:type="spellStart"/>
      <w:r w:rsidR="00BB36F9" w:rsidRPr="0004182A">
        <w:rPr>
          <w:rFonts w:ascii="Source Sans Pro" w:hAnsi="Source Sans Pro" w:cs="AkzidenzGroteskBE-LightCn"/>
          <w:sz w:val="36"/>
          <w:szCs w:val="36"/>
        </w:rPr>
        <w:t>Chann</w:t>
      </w:r>
      <w:proofErr w:type="spellEnd"/>
      <w:r w:rsidR="00334D7F" w:rsidRPr="0004182A">
        <w:rPr>
          <w:rFonts w:ascii="Source Sans Pro" w:hAnsi="Source Sans Pro" w:cs="AkzidenzGroteskBE-LightCn"/>
          <w:sz w:val="36"/>
          <w:szCs w:val="36"/>
        </w:rPr>
        <w:t>, Cambodia</w:t>
      </w:r>
    </w:p>
    <w:p w:rsidR="00A020D1" w:rsidRPr="0004182A" w:rsidRDefault="00A020D1"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 xml:space="preserve">Cambodian woman Ten Touch lost her arm collecting firewood when a land mine exploded nearby. Ten </w:t>
      </w:r>
      <w:proofErr w:type="gramStart"/>
      <w:r w:rsidRPr="0004182A">
        <w:rPr>
          <w:rFonts w:ascii="Source Sans Pro" w:hAnsi="Source Sans Pro" w:cs="AkzidenzGroteskBQ-Reg"/>
          <w:sz w:val="20"/>
          <w:szCs w:val="20"/>
        </w:rPr>
        <w:t>Touch</w:t>
      </w:r>
      <w:proofErr w:type="gramEnd"/>
      <w:r w:rsidRPr="0004182A">
        <w:rPr>
          <w:rFonts w:ascii="Source Sans Pro" w:hAnsi="Source Sans Pro" w:cs="AkzidenzGroteskBQ-Reg"/>
          <w:sz w:val="20"/>
          <w:szCs w:val="20"/>
        </w:rPr>
        <w:t xml:space="preserve"> is frustrated by the difficulties many women with</w:t>
      </w:r>
      <w:r w:rsidR="007A31E7">
        <w:rPr>
          <w:rFonts w:ascii="Source Sans Pro" w:hAnsi="Source Sans Pro" w:cs="AkzidenzGroteskBQ-Reg"/>
          <w:sz w:val="20"/>
          <w:szCs w:val="20"/>
        </w:rPr>
        <w:t xml:space="preserve"> </w:t>
      </w:r>
      <w:r w:rsidRPr="0004182A">
        <w:rPr>
          <w:rFonts w:ascii="Source Sans Pro" w:hAnsi="Source Sans Pro" w:cs="AkzidenzGroteskBQ-Reg"/>
          <w:sz w:val="20"/>
          <w:szCs w:val="20"/>
        </w:rPr>
        <w:t xml:space="preserve">disabilities face, especially poor access to healthcare. </w:t>
      </w:r>
    </w:p>
    <w:p w:rsidR="00A020D1" w:rsidRPr="0004182A" w:rsidRDefault="00A020D1" w:rsidP="007A31E7">
      <w:pPr>
        <w:autoSpaceDE w:val="0"/>
        <w:autoSpaceDN w:val="0"/>
        <w:adjustRightInd w:val="0"/>
        <w:spacing w:before="120" w:after="240" w:line="240" w:lineRule="auto"/>
        <w:rPr>
          <w:rFonts w:ascii="Source Sans Pro" w:hAnsi="Source Sans Pro" w:cs="AkzidenzGroteskBE-Bold"/>
          <w:b/>
          <w:bCs/>
        </w:rPr>
      </w:pPr>
      <w:r w:rsidRPr="0004182A">
        <w:rPr>
          <w:rFonts w:ascii="Source Sans Pro" w:hAnsi="Source Sans Pro" w:cs="AkzidenzGroteskBQ-Reg"/>
          <w:sz w:val="20"/>
          <w:szCs w:val="20"/>
        </w:rPr>
        <w:t xml:space="preserve"> </w:t>
      </w:r>
      <w:r w:rsidRPr="0004182A">
        <w:rPr>
          <w:rFonts w:ascii="Source Sans Pro" w:hAnsi="Source Sans Pro" w:cs="AkzidenzGroteskBE-Bold"/>
          <w:b/>
          <w:bCs/>
          <w:color w:val="FF0000"/>
        </w:rPr>
        <w:t>“People with a disability don’t have money to go to the doctor … I wish the healthcare centre stopped asking for a fee from our women with disabilities because women with a disability face a lot of disease.”</w:t>
      </w:r>
      <w:r w:rsidR="00D03D12" w:rsidRPr="0004182A">
        <w:rPr>
          <w:rFonts w:ascii="Source Sans Pro" w:hAnsi="Source Sans Pro" w:cs="AkzidenzGroteskBE-Bold"/>
          <w:b/>
          <w:bCs/>
          <w:color w:val="FF0000"/>
        </w:rPr>
        <w:t xml:space="preserve"> Ten Touch,</w:t>
      </w:r>
      <w:r w:rsidR="00723084" w:rsidRPr="0004182A">
        <w:rPr>
          <w:rFonts w:ascii="Source Sans Pro" w:hAnsi="Source Sans Pro" w:cs="AkzidenzGroteskBE-Bold"/>
          <w:b/>
          <w:bCs/>
          <w:color w:val="FF0000"/>
        </w:rPr>
        <w:t xml:space="preserve"> Cambodia</w:t>
      </w:r>
    </w:p>
    <w:p w:rsidR="00A020D1" w:rsidRPr="0004182A" w:rsidRDefault="00A020D1"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Ten Touch know</w:t>
      </w:r>
      <w:r w:rsidR="002B2785" w:rsidRPr="0004182A">
        <w:rPr>
          <w:rFonts w:ascii="Source Sans Pro" w:hAnsi="Source Sans Pro" w:cs="AkzidenzGroteskBQ-Reg"/>
          <w:sz w:val="20"/>
          <w:szCs w:val="20"/>
        </w:rPr>
        <w:t>s</w:t>
      </w:r>
      <w:r w:rsidRPr="0004182A">
        <w:rPr>
          <w:rFonts w:ascii="Source Sans Pro" w:hAnsi="Source Sans Pro" w:cs="AkzidenzGroteskBQ-Reg"/>
          <w:sz w:val="20"/>
          <w:szCs w:val="20"/>
        </w:rPr>
        <w:t xml:space="preserve"> what it’s like not to receive the healthcare treatment </w:t>
      </w:r>
      <w:r w:rsidR="002B2785" w:rsidRPr="0004182A">
        <w:rPr>
          <w:rFonts w:ascii="Source Sans Pro" w:hAnsi="Source Sans Pro" w:cs="AkzidenzGroteskBQ-Reg"/>
          <w:sz w:val="20"/>
          <w:szCs w:val="20"/>
        </w:rPr>
        <w:t>she</w:t>
      </w:r>
      <w:r w:rsidRPr="0004182A">
        <w:rPr>
          <w:rFonts w:ascii="Source Sans Pro" w:hAnsi="Source Sans Pro" w:cs="AkzidenzGroteskBQ-Reg"/>
          <w:sz w:val="20"/>
          <w:szCs w:val="20"/>
        </w:rPr>
        <w:t xml:space="preserve"> need</w:t>
      </w:r>
      <w:r w:rsidR="002B2785" w:rsidRPr="0004182A">
        <w:rPr>
          <w:rFonts w:ascii="Source Sans Pro" w:hAnsi="Source Sans Pro" w:cs="AkzidenzGroteskBQ-Reg"/>
          <w:sz w:val="20"/>
          <w:szCs w:val="20"/>
        </w:rPr>
        <w:t>s</w:t>
      </w:r>
      <w:r w:rsidRPr="0004182A">
        <w:rPr>
          <w:rFonts w:ascii="Source Sans Pro" w:hAnsi="Source Sans Pro" w:cs="AkzidenzGroteskBQ-Reg"/>
          <w:sz w:val="20"/>
          <w:szCs w:val="20"/>
        </w:rPr>
        <w:t>. When people are sick they miss school or work and are less able to care for themselves or their families. Without treatment their condition can worsen or result in long-term health complications, and even death. Obtaining the right treatment is often hard for pe</w:t>
      </w:r>
      <w:r w:rsidR="002B2785" w:rsidRPr="0004182A">
        <w:rPr>
          <w:rFonts w:ascii="Source Sans Pro" w:hAnsi="Source Sans Pro" w:cs="AkzidenzGroteskBQ-Reg"/>
          <w:sz w:val="20"/>
          <w:szCs w:val="20"/>
        </w:rPr>
        <w:t xml:space="preserve">rsons with disabilities living </w:t>
      </w:r>
      <w:r w:rsidRPr="0004182A">
        <w:rPr>
          <w:rFonts w:ascii="Source Sans Pro" w:hAnsi="Source Sans Pro" w:cs="AkzidenzGroteskBQ-Reg"/>
          <w:sz w:val="20"/>
          <w:szCs w:val="20"/>
        </w:rPr>
        <w:t>in poverty.</w:t>
      </w:r>
    </w:p>
    <w:p w:rsidR="00A020D1" w:rsidRPr="0004182A" w:rsidRDefault="00A020D1" w:rsidP="007A31E7">
      <w:pPr>
        <w:autoSpaceDE w:val="0"/>
        <w:autoSpaceDN w:val="0"/>
        <w:adjustRightInd w:val="0"/>
        <w:spacing w:before="120" w:after="240" w:line="240" w:lineRule="auto"/>
        <w:rPr>
          <w:rFonts w:ascii="Source Sans Pro" w:hAnsi="Source Sans Pro" w:cs="AkzidenzGroteskBE-BoldCn"/>
          <w:b/>
          <w:bCs/>
          <w:sz w:val="36"/>
          <w:szCs w:val="36"/>
        </w:rPr>
      </w:pPr>
      <w:r w:rsidRPr="0004182A">
        <w:rPr>
          <w:rFonts w:ascii="Source Sans Pro" w:hAnsi="Source Sans Pro" w:cs="AkzidenzGroteskBE-BoldCn"/>
          <w:b/>
          <w:bCs/>
          <w:sz w:val="36"/>
          <w:szCs w:val="36"/>
        </w:rPr>
        <w:t>The Cycle</w:t>
      </w:r>
    </w:p>
    <w:p w:rsidR="00A020D1" w:rsidRPr="0004182A" w:rsidRDefault="00A00781"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If</w:t>
      </w:r>
      <w:r w:rsidR="00A020D1" w:rsidRPr="0004182A">
        <w:rPr>
          <w:rFonts w:ascii="Source Sans Pro" w:hAnsi="Source Sans Pro" w:cs="AkzidenzGroteskBQ-Reg"/>
          <w:sz w:val="20"/>
          <w:szCs w:val="20"/>
        </w:rPr>
        <w:t xml:space="preserve"> healthcare services</w:t>
      </w:r>
      <w:r w:rsidRPr="0004182A">
        <w:rPr>
          <w:rFonts w:ascii="Source Sans Pro" w:hAnsi="Source Sans Pro" w:cs="AkzidenzGroteskBQ-Reg"/>
          <w:sz w:val="20"/>
          <w:szCs w:val="20"/>
        </w:rPr>
        <w:t xml:space="preserve"> do not</w:t>
      </w:r>
      <w:r w:rsidR="00A020D1" w:rsidRPr="0004182A">
        <w:rPr>
          <w:rFonts w:ascii="Source Sans Pro" w:hAnsi="Source Sans Pro" w:cs="AkzidenzGroteskBQ-Reg"/>
          <w:sz w:val="20"/>
          <w:szCs w:val="20"/>
        </w:rPr>
        <w:t xml:space="preserve"> cater for </w:t>
      </w:r>
      <w:r w:rsidR="002B2785" w:rsidRPr="0004182A">
        <w:rPr>
          <w:rFonts w:ascii="Source Sans Pro" w:hAnsi="Source Sans Pro" w:cs="AkzidenzGroteskBQ-Reg"/>
          <w:sz w:val="20"/>
          <w:szCs w:val="20"/>
        </w:rPr>
        <w:t>persons</w:t>
      </w:r>
      <w:r w:rsidR="00A020D1" w:rsidRPr="0004182A">
        <w:rPr>
          <w:rFonts w:ascii="Source Sans Pro" w:hAnsi="Source Sans Pro" w:cs="AkzidenzGroteskBQ-Reg"/>
          <w:sz w:val="20"/>
          <w:szCs w:val="20"/>
        </w:rPr>
        <w:t xml:space="preserve"> </w:t>
      </w:r>
      <w:r w:rsidR="002B2785" w:rsidRPr="0004182A">
        <w:rPr>
          <w:rFonts w:ascii="Source Sans Pro" w:hAnsi="Source Sans Pro" w:cs="AkzidenzGroteskBQ-Reg"/>
          <w:sz w:val="20"/>
          <w:szCs w:val="20"/>
        </w:rPr>
        <w:t>with disabilities</w:t>
      </w:r>
      <w:r w:rsidR="00A020D1" w:rsidRPr="0004182A">
        <w:rPr>
          <w:rFonts w:ascii="Source Sans Pro" w:hAnsi="Source Sans Pro" w:cs="AkzidenzGroteskBQ-Reg"/>
          <w:sz w:val="20"/>
          <w:szCs w:val="20"/>
        </w:rPr>
        <w:t xml:space="preserve"> </w:t>
      </w:r>
      <w:r w:rsidR="00CD2450" w:rsidRPr="0004182A">
        <w:rPr>
          <w:rFonts w:ascii="Source Sans Pro" w:hAnsi="Source Sans Pro" w:cs="AkzidenzGroteskBQ-Reg"/>
          <w:sz w:val="20"/>
          <w:szCs w:val="20"/>
        </w:rPr>
        <w:t>who often earn</w:t>
      </w:r>
      <w:r w:rsidR="00A020D1" w:rsidRPr="0004182A">
        <w:rPr>
          <w:rFonts w:ascii="Source Sans Pro" w:hAnsi="Source Sans Pro" w:cs="AkzidenzGroteskBQ-Reg"/>
          <w:sz w:val="20"/>
          <w:szCs w:val="20"/>
        </w:rPr>
        <w:t xml:space="preserve"> extremely low incomes, illness can be a stressful and dangerous experience. Falling ill often means being at greater risk of entering into, and then being trapped in the cycle of poverty</w:t>
      </w:r>
      <w:r w:rsidR="00CD2450" w:rsidRPr="0004182A">
        <w:rPr>
          <w:rFonts w:ascii="Source Sans Pro" w:hAnsi="Source Sans Pro" w:cs="AkzidenzGroteskBQ-Reg"/>
          <w:sz w:val="20"/>
          <w:szCs w:val="20"/>
        </w:rPr>
        <w:t>,</w:t>
      </w:r>
      <w:r w:rsidR="00A020D1" w:rsidRPr="0004182A">
        <w:rPr>
          <w:rFonts w:ascii="Source Sans Pro" w:hAnsi="Source Sans Pro" w:cs="AkzidenzGroteskBQ-Reg"/>
          <w:sz w:val="20"/>
          <w:szCs w:val="20"/>
        </w:rPr>
        <w:t xml:space="preserve"> which </w:t>
      </w:r>
      <w:r w:rsidR="00CD2450" w:rsidRPr="0004182A">
        <w:rPr>
          <w:rFonts w:ascii="Source Sans Pro" w:hAnsi="Source Sans Pro" w:cs="AkzidenzGroteskBQ-Reg"/>
          <w:sz w:val="20"/>
          <w:szCs w:val="20"/>
        </w:rPr>
        <w:t>can affect</w:t>
      </w:r>
      <w:r w:rsidR="00A020D1" w:rsidRPr="0004182A">
        <w:rPr>
          <w:rFonts w:ascii="Source Sans Pro" w:hAnsi="Source Sans Pro" w:cs="AkzidenzGroteskBQ-Reg"/>
          <w:sz w:val="20"/>
          <w:szCs w:val="20"/>
        </w:rPr>
        <w:t xml:space="preserve"> the whole family.</w:t>
      </w:r>
    </w:p>
    <w:p w:rsidR="00A020D1" w:rsidRPr="0004182A" w:rsidRDefault="00A020D1" w:rsidP="007A31E7">
      <w:pPr>
        <w:autoSpaceDE w:val="0"/>
        <w:autoSpaceDN w:val="0"/>
        <w:adjustRightInd w:val="0"/>
        <w:spacing w:before="120" w:after="240" w:line="240" w:lineRule="auto"/>
        <w:rPr>
          <w:rFonts w:ascii="Source Sans Pro" w:hAnsi="Source Sans Pro" w:cs="AkzidenzGroteskBE-BoldCn"/>
          <w:b/>
          <w:bCs/>
          <w:color w:val="FF0000"/>
        </w:rPr>
      </w:pPr>
      <w:r w:rsidRPr="0004182A">
        <w:rPr>
          <w:rFonts w:ascii="Source Sans Pro" w:hAnsi="Source Sans Pro" w:cs="AkzidenzGroteskBE-Bold"/>
          <w:b/>
          <w:bCs/>
          <w:color w:val="FF0000"/>
        </w:rPr>
        <w:t xml:space="preserve">“When my baby was four months old he had a very big fever … I had no money so I carried my baby in front of myself in my wheelchair … I explained I didn’t have any money and I was very lucky, a doctor helped. It seemed very lucky that I met a very kind doctor …” </w:t>
      </w:r>
      <w:r w:rsidRPr="0004182A">
        <w:rPr>
          <w:rFonts w:ascii="Source Sans Pro" w:hAnsi="Source Sans Pro" w:cs="AkzidenzGroteskBQ-Reg"/>
          <w:color w:val="FF0000"/>
        </w:rPr>
        <w:t xml:space="preserve">— </w:t>
      </w:r>
      <w:proofErr w:type="spellStart"/>
      <w:r w:rsidRPr="0004182A">
        <w:rPr>
          <w:rFonts w:ascii="Source Sans Pro" w:hAnsi="Source Sans Pro" w:cs="AkzidenzGroteskBE-BoldCn"/>
          <w:b/>
          <w:bCs/>
          <w:color w:val="FF0000"/>
        </w:rPr>
        <w:t>Sieng</w:t>
      </w:r>
      <w:proofErr w:type="spellEnd"/>
      <w:r w:rsidRPr="0004182A">
        <w:rPr>
          <w:rFonts w:ascii="Source Sans Pro" w:hAnsi="Source Sans Pro" w:cs="AkzidenzGroteskBE-BoldCn"/>
          <w:b/>
          <w:bCs/>
          <w:color w:val="FF0000"/>
        </w:rPr>
        <w:t xml:space="preserve"> </w:t>
      </w:r>
      <w:proofErr w:type="spellStart"/>
      <w:r w:rsidRPr="0004182A">
        <w:rPr>
          <w:rFonts w:ascii="Source Sans Pro" w:hAnsi="Source Sans Pro" w:cs="AkzidenzGroteskBE-BoldCn"/>
          <w:b/>
          <w:bCs/>
          <w:color w:val="FF0000"/>
        </w:rPr>
        <w:t>Sok</w:t>
      </w:r>
      <w:proofErr w:type="spellEnd"/>
      <w:r w:rsidRPr="0004182A">
        <w:rPr>
          <w:rFonts w:ascii="Source Sans Pro" w:hAnsi="Source Sans Pro" w:cs="AkzidenzGroteskBE-BoldCn"/>
          <w:b/>
          <w:bCs/>
          <w:color w:val="FF0000"/>
        </w:rPr>
        <w:t xml:space="preserve"> </w:t>
      </w:r>
      <w:proofErr w:type="spellStart"/>
      <w:r w:rsidRPr="0004182A">
        <w:rPr>
          <w:rFonts w:ascii="Source Sans Pro" w:hAnsi="Source Sans Pro" w:cs="AkzidenzGroteskBE-BoldCn"/>
          <w:b/>
          <w:bCs/>
          <w:color w:val="FF0000"/>
        </w:rPr>
        <w:t>Chann</w:t>
      </w:r>
      <w:proofErr w:type="spellEnd"/>
      <w:r w:rsidRPr="0004182A">
        <w:rPr>
          <w:rFonts w:ascii="Source Sans Pro" w:hAnsi="Source Sans Pro" w:cs="AkzidenzGroteskBE-BoldCn"/>
          <w:b/>
          <w:bCs/>
          <w:color w:val="FF0000"/>
        </w:rPr>
        <w:t>, Cambodia</w:t>
      </w:r>
    </w:p>
    <w:p w:rsidR="00A00781" w:rsidRPr="0004182A" w:rsidRDefault="0065585D"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The key to</w:t>
      </w:r>
      <w:r w:rsidR="00BB36F9" w:rsidRPr="0004182A">
        <w:rPr>
          <w:rFonts w:ascii="Source Sans Pro" w:hAnsi="Source Sans Pro" w:cs="AkzidenzGroteskBQ-Reg"/>
          <w:sz w:val="20"/>
          <w:szCs w:val="20"/>
        </w:rPr>
        <w:t xml:space="preserve"> healthcare is inclusion</w:t>
      </w:r>
      <w:r w:rsidR="00A00781" w:rsidRPr="0004182A">
        <w:rPr>
          <w:rFonts w:ascii="Source Sans Pro" w:hAnsi="Source Sans Pro" w:cs="AkzidenzGroteskBQ-Reg"/>
          <w:sz w:val="20"/>
          <w:szCs w:val="20"/>
        </w:rPr>
        <w:t>, and this is important across all development sectors</w:t>
      </w:r>
      <w:r w:rsidR="00BB36F9" w:rsidRPr="0004182A">
        <w:rPr>
          <w:rFonts w:ascii="Source Sans Pro" w:hAnsi="Source Sans Pro" w:cs="AkzidenzGroteskBQ-Reg"/>
          <w:sz w:val="20"/>
          <w:szCs w:val="20"/>
        </w:rPr>
        <w:t>. Persons</w:t>
      </w:r>
      <w:r w:rsidRPr="0004182A">
        <w:rPr>
          <w:rFonts w:ascii="Source Sans Pro" w:hAnsi="Source Sans Pro" w:cs="AkzidenzGroteskBQ-Reg"/>
          <w:sz w:val="20"/>
          <w:szCs w:val="20"/>
        </w:rPr>
        <w:t xml:space="preserve"> with disabilities must be included in the development of healthcare services and in the production of healthcare information, to make sure the services</w:t>
      </w:r>
      <w:r w:rsidR="00CD2450" w:rsidRPr="0004182A">
        <w:rPr>
          <w:rFonts w:ascii="Source Sans Pro" w:hAnsi="Source Sans Pro" w:cs="AkzidenzGroteskBQ-Reg"/>
          <w:sz w:val="20"/>
          <w:szCs w:val="20"/>
        </w:rPr>
        <w:t xml:space="preserve"> in the community can meet the</w:t>
      </w:r>
      <w:r w:rsidRPr="0004182A">
        <w:rPr>
          <w:rFonts w:ascii="Source Sans Pro" w:hAnsi="Source Sans Pro" w:cs="AkzidenzGroteskBQ-Reg"/>
          <w:sz w:val="20"/>
          <w:szCs w:val="20"/>
        </w:rPr>
        <w:t xml:space="preserve"> needs</w:t>
      </w:r>
      <w:r w:rsidR="00CD2450" w:rsidRPr="0004182A">
        <w:rPr>
          <w:rFonts w:ascii="Source Sans Pro" w:hAnsi="Source Sans Pro" w:cs="AkzidenzGroteskBQ-Reg"/>
          <w:sz w:val="20"/>
          <w:szCs w:val="20"/>
        </w:rPr>
        <w:t xml:space="preserve"> of everyone</w:t>
      </w:r>
      <w:r w:rsidRPr="0004182A">
        <w:rPr>
          <w:rFonts w:ascii="Source Sans Pro" w:hAnsi="Source Sans Pro" w:cs="AkzidenzGroteskBQ-Reg"/>
          <w:sz w:val="20"/>
          <w:szCs w:val="20"/>
        </w:rPr>
        <w:t>.</w:t>
      </w:r>
      <w:r w:rsidR="00A00781" w:rsidRPr="0004182A">
        <w:rPr>
          <w:rFonts w:ascii="Source Sans Pro" w:hAnsi="Source Sans Pro" w:cs="AkzidenzGroteskBQ-Reg"/>
          <w:sz w:val="20"/>
          <w:szCs w:val="20"/>
        </w:rPr>
        <w:t xml:space="preserve"> </w:t>
      </w:r>
    </w:p>
    <w:p w:rsidR="00F148CC" w:rsidRPr="0004182A" w:rsidRDefault="00F148CC"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E-Bold"/>
          <w:b/>
          <w:bCs/>
          <w:color w:val="FF0000"/>
        </w:rPr>
        <w:t xml:space="preserve">“Illness can reduce household savings, lower learning ability, reduce productivity, and lead to a diminished quality of life, thereby perpetuating or even increasing poverty.” </w:t>
      </w:r>
      <w:r w:rsidRPr="0004182A">
        <w:rPr>
          <w:rFonts w:ascii="Source Sans Pro" w:hAnsi="Source Sans Pro" w:cs="AkzidenzGroteskBE-BoldCn"/>
          <w:b/>
          <w:bCs/>
          <w:color w:val="FF0000"/>
        </w:rPr>
        <w:t>World Health Organization (WHO), 2016</w:t>
      </w:r>
    </w:p>
    <w:p w:rsidR="00A00781" w:rsidRPr="0004182A" w:rsidRDefault="00A00781"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Empowering persons with disabilities so they can receive a worthwhile education, access health and rehabilitation services, gain a livelihood, learn how to respond to and recover from all emergency situations, and participate fully in society is essential to ending the cycle of poverty and disability.</w:t>
      </w:r>
    </w:p>
    <w:tbl>
      <w:tblPr>
        <w:tblStyle w:val="TableGrid"/>
        <w:tblW w:w="0" w:type="auto"/>
        <w:tblLook w:val="04A0"/>
      </w:tblPr>
      <w:tblGrid>
        <w:gridCol w:w="4621"/>
        <w:gridCol w:w="4621"/>
      </w:tblGrid>
      <w:tr w:rsidR="00F148CC" w:rsidRPr="0004182A" w:rsidTr="000371FC">
        <w:tc>
          <w:tcPr>
            <w:tcW w:w="4621" w:type="dxa"/>
          </w:tcPr>
          <w:p w:rsidR="00F148CC" w:rsidRPr="007A31E7" w:rsidRDefault="007A31E7" w:rsidP="007A31E7">
            <w:pPr>
              <w:autoSpaceDE w:val="0"/>
              <w:autoSpaceDN w:val="0"/>
              <w:adjustRightInd w:val="0"/>
              <w:spacing w:before="120" w:after="240"/>
              <w:rPr>
                <w:rFonts w:ascii="Source Sans Pro" w:hAnsi="Source Sans Pro" w:cs="AkzidenzGroteskBE-Cn"/>
                <w:b/>
                <w:sz w:val="38"/>
                <w:szCs w:val="38"/>
              </w:rPr>
            </w:pPr>
            <w:r>
              <w:rPr>
                <w:rFonts w:ascii="Source Sans Pro" w:hAnsi="Source Sans Pro" w:cs="AkzidenzGroteskBE-Cn"/>
                <w:sz w:val="38"/>
                <w:szCs w:val="38"/>
              </w:rPr>
              <w:t>DISABILITY AND POVERTY</w:t>
            </w:r>
            <w:r>
              <w:rPr>
                <w:rFonts w:ascii="Source Sans Pro" w:hAnsi="Source Sans Pro" w:cs="AkzidenzGroteskBE-Cn"/>
                <w:sz w:val="38"/>
                <w:szCs w:val="38"/>
              </w:rPr>
              <w:br/>
            </w:r>
            <w:r>
              <w:rPr>
                <w:rFonts w:ascii="Source Sans Pro" w:hAnsi="Source Sans Pro" w:cs="AkzidenzGroteskBE-Cn"/>
                <w:b/>
                <w:sz w:val="38"/>
                <w:szCs w:val="38"/>
              </w:rPr>
              <w:lastRenderedPageBreak/>
              <w:t>THE FACTS</w:t>
            </w:r>
          </w:p>
        </w:tc>
        <w:tc>
          <w:tcPr>
            <w:tcW w:w="4621" w:type="dxa"/>
          </w:tcPr>
          <w:p w:rsidR="00F148CC" w:rsidRPr="007A31E7" w:rsidRDefault="00F148CC" w:rsidP="007A31E7">
            <w:pPr>
              <w:autoSpaceDE w:val="0"/>
              <w:autoSpaceDN w:val="0"/>
              <w:adjustRightInd w:val="0"/>
              <w:spacing w:before="120" w:after="240"/>
              <w:rPr>
                <w:rFonts w:ascii="Source Sans Pro" w:hAnsi="Source Sans Pro" w:cs="AkzidenzGroteskBE-Md"/>
                <w:sz w:val="24"/>
                <w:szCs w:val="24"/>
              </w:rPr>
            </w:pPr>
            <w:r w:rsidRPr="0004182A">
              <w:rPr>
                <w:rFonts w:ascii="Source Sans Pro" w:hAnsi="Source Sans Pro" w:cs="AkzidenzGroteskBE-Md"/>
                <w:sz w:val="24"/>
                <w:szCs w:val="24"/>
              </w:rPr>
              <w:lastRenderedPageBreak/>
              <w:t xml:space="preserve">Evidence shows that persons with disabilities often experience poorer levels </w:t>
            </w:r>
            <w:r w:rsidRPr="0004182A">
              <w:rPr>
                <w:rFonts w:ascii="Source Sans Pro" w:hAnsi="Source Sans Pro" w:cs="AkzidenzGroteskBE-Md"/>
                <w:sz w:val="24"/>
                <w:szCs w:val="24"/>
              </w:rPr>
              <w:lastRenderedPageBreak/>
              <w:t xml:space="preserve">of health than the general population. </w:t>
            </w:r>
          </w:p>
        </w:tc>
      </w:tr>
      <w:tr w:rsidR="00F148CC" w:rsidRPr="0004182A" w:rsidTr="000371FC">
        <w:tc>
          <w:tcPr>
            <w:tcW w:w="4621" w:type="dxa"/>
          </w:tcPr>
          <w:p w:rsidR="00F148CC" w:rsidRPr="0004182A" w:rsidRDefault="00F148CC" w:rsidP="007A31E7">
            <w:pPr>
              <w:autoSpaceDE w:val="0"/>
              <w:autoSpaceDN w:val="0"/>
              <w:adjustRightInd w:val="0"/>
              <w:spacing w:before="120" w:after="240"/>
              <w:rPr>
                <w:rFonts w:ascii="Source Sans Pro" w:hAnsi="Source Sans Pro" w:cs="AkzidenzGroteskBE-Md"/>
                <w:sz w:val="14"/>
                <w:szCs w:val="14"/>
              </w:rPr>
            </w:pPr>
            <w:r w:rsidRPr="0004182A">
              <w:rPr>
                <w:rFonts w:ascii="Source Sans Pro" w:hAnsi="Source Sans Pro" w:cs="AkzidenzGroteskBE-Md"/>
                <w:sz w:val="24"/>
                <w:szCs w:val="24"/>
              </w:rPr>
              <w:lastRenderedPageBreak/>
              <w:t>The World Bank estimates  that persons with disabilities may account for as many as 1 in 5 of the world’s poorest people</w:t>
            </w:r>
            <w:r w:rsidR="0004182A">
              <w:rPr>
                <w:rFonts w:ascii="Source Sans Pro" w:hAnsi="Source Sans Pro" w:cs="AkzidenzGroteskBE-Md"/>
                <w:sz w:val="24"/>
                <w:szCs w:val="24"/>
              </w:rPr>
              <w:t>.</w:t>
            </w:r>
            <w:r w:rsidR="0004182A" w:rsidRPr="0004182A">
              <w:rPr>
                <w:rFonts w:ascii="Source Sans Pro" w:hAnsi="Source Sans Pro" w:cs="AkzidenzGroteskBE-Md"/>
                <w:sz w:val="24"/>
                <w:szCs w:val="24"/>
                <w:vertAlign w:val="superscript"/>
              </w:rPr>
              <w:t>1</w:t>
            </w:r>
          </w:p>
        </w:tc>
        <w:tc>
          <w:tcPr>
            <w:tcW w:w="4621" w:type="dxa"/>
          </w:tcPr>
          <w:p w:rsidR="00F148CC" w:rsidRPr="0004182A" w:rsidRDefault="00F148CC" w:rsidP="007A31E7">
            <w:pPr>
              <w:autoSpaceDE w:val="0"/>
              <w:autoSpaceDN w:val="0"/>
              <w:adjustRightInd w:val="0"/>
              <w:spacing w:before="120" w:after="240"/>
              <w:rPr>
                <w:rFonts w:ascii="Source Sans Pro" w:hAnsi="Source Sans Pro" w:cs="AkzidenzGroteskBE-Md"/>
                <w:sz w:val="24"/>
                <w:szCs w:val="24"/>
              </w:rPr>
            </w:pPr>
            <w:r w:rsidRPr="0004182A">
              <w:rPr>
                <w:rFonts w:ascii="Source Sans Pro" w:hAnsi="Source Sans Pro" w:cs="AkzidenzGroteskBE-Md"/>
                <w:sz w:val="24"/>
                <w:szCs w:val="24"/>
              </w:rPr>
              <w:t>Persons with disabilities are often unable to access health-promotion information or activities.</w:t>
            </w:r>
          </w:p>
        </w:tc>
      </w:tr>
    </w:tbl>
    <w:p w:rsidR="00844E8F" w:rsidRPr="0004182A" w:rsidRDefault="00844E8F" w:rsidP="007A31E7">
      <w:pPr>
        <w:autoSpaceDE w:val="0"/>
        <w:autoSpaceDN w:val="0"/>
        <w:adjustRightInd w:val="0"/>
        <w:spacing w:before="120" w:after="240" w:line="240" w:lineRule="auto"/>
        <w:rPr>
          <w:rFonts w:ascii="Source Sans Pro" w:hAnsi="Source Sans Pro" w:cs="AkzidenzGroteskBE-LightCn"/>
          <w:sz w:val="36"/>
          <w:szCs w:val="36"/>
        </w:rPr>
      </w:pPr>
      <w:r w:rsidRPr="0004182A">
        <w:rPr>
          <w:rFonts w:ascii="Source Sans Pro" w:hAnsi="Source Sans Pro" w:cs="AkzidenzGroteskBE-BoldCn"/>
          <w:b/>
          <w:bCs/>
          <w:sz w:val="36"/>
          <w:szCs w:val="36"/>
        </w:rPr>
        <w:t xml:space="preserve">A Constant Struggle </w:t>
      </w:r>
      <w:r w:rsidR="005B747A" w:rsidRPr="0004182A">
        <w:rPr>
          <w:rFonts w:ascii="Source Sans Pro" w:hAnsi="Source Sans Pro" w:cs="AkzidenzGroteskBE-BoldCn"/>
          <w:b/>
          <w:bCs/>
          <w:sz w:val="36"/>
          <w:szCs w:val="36"/>
        </w:rPr>
        <w:t xml:space="preserve">- </w:t>
      </w:r>
      <w:r w:rsidRPr="0004182A">
        <w:rPr>
          <w:rFonts w:ascii="Source Sans Pro" w:hAnsi="Source Sans Pro" w:cs="AkzidenzGroteskBE-LightCn"/>
          <w:sz w:val="36"/>
          <w:szCs w:val="36"/>
        </w:rPr>
        <w:t xml:space="preserve">Inside </w:t>
      </w:r>
      <w:proofErr w:type="gramStart"/>
      <w:r w:rsidRPr="0004182A">
        <w:rPr>
          <w:rFonts w:ascii="Source Sans Pro" w:hAnsi="Source Sans Pro" w:cs="AkzidenzGroteskBE-LightCn"/>
          <w:sz w:val="36"/>
          <w:szCs w:val="36"/>
        </w:rPr>
        <w:t>The</w:t>
      </w:r>
      <w:proofErr w:type="gramEnd"/>
      <w:r w:rsidRPr="0004182A">
        <w:rPr>
          <w:rFonts w:ascii="Source Sans Pro" w:hAnsi="Source Sans Pro" w:cs="AkzidenzGroteskBE-LightCn"/>
          <w:sz w:val="36"/>
          <w:szCs w:val="36"/>
        </w:rPr>
        <w:t xml:space="preserve"> Cycle</w:t>
      </w:r>
    </w:p>
    <w:p w:rsidR="00F33793" w:rsidRPr="0004182A" w:rsidRDefault="00BB36F9"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Persons</w:t>
      </w:r>
      <w:r w:rsidR="00F33793" w:rsidRPr="0004182A">
        <w:rPr>
          <w:rFonts w:ascii="Source Sans Pro" w:hAnsi="Source Sans Pro" w:cs="AkzidenzGroteskBQ-Reg"/>
          <w:sz w:val="20"/>
          <w:szCs w:val="20"/>
        </w:rPr>
        <w:t xml:space="preserve"> with disabilities</w:t>
      </w:r>
      <w:r w:rsidRPr="0004182A">
        <w:rPr>
          <w:rFonts w:ascii="Source Sans Pro" w:hAnsi="Source Sans Pro" w:cs="AkzidenzGroteskBQ-Reg"/>
          <w:sz w:val="20"/>
          <w:szCs w:val="20"/>
        </w:rPr>
        <w:t xml:space="preserve"> living in low or middle income</w:t>
      </w:r>
      <w:r w:rsidR="00F33793" w:rsidRPr="0004182A">
        <w:rPr>
          <w:rFonts w:ascii="Source Sans Pro" w:hAnsi="Source Sans Pro" w:cs="AkzidenzGroteskBQ-Reg"/>
          <w:sz w:val="20"/>
          <w:szCs w:val="20"/>
        </w:rPr>
        <w:t xml:space="preserve"> </w:t>
      </w:r>
      <w:r w:rsidRPr="0004182A">
        <w:rPr>
          <w:rFonts w:ascii="Source Sans Pro" w:hAnsi="Source Sans Pro" w:cs="AkzidenzGroteskBQ-Reg"/>
          <w:sz w:val="20"/>
          <w:szCs w:val="20"/>
        </w:rPr>
        <w:t xml:space="preserve">countries </w:t>
      </w:r>
      <w:r w:rsidR="00F33793" w:rsidRPr="0004182A">
        <w:rPr>
          <w:rFonts w:ascii="Source Sans Pro" w:hAnsi="Source Sans Pro" w:cs="AkzidenzGroteskBQ-Reg"/>
          <w:sz w:val="20"/>
          <w:szCs w:val="20"/>
        </w:rPr>
        <w:t>often miss out on their right to healthcare because:</w:t>
      </w:r>
    </w:p>
    <w:p w:rsidR="00F33793" w:rsidRPr="0004182A" w:rsidRDefault="00F33793" w:rsidP="007A31E7">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Healthcare centres can be hard to reach.</w:t>
      </w:r>
    </w:p>
    <w:p w:rsidR="00F33793" w:rsidRPr="0004182A" w:rsidRDefault="00F33793" w:rsidP="007A31E7">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Fees and medication can be expensive.</w:t>
      </w:r>
    </w:p>
    <w:p w:rsidR="00F33793" w:rsidRPr="0004182A" w:rsidRDefault="00F33793" w:rsidP="007A31E7">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Information about healthcare services can be hard to understand and/or access.</w:t>
      </w:r>
    </w:p>
    <w:p w:rsidR="00F33793" w:rsidRPr="0004182A" w:rsidRDefault="00CD2450" w:rsidP="007A31E7">
      <w:pPr>
        <w:pStyle w:val="ListParagraph"/>
        <w:numPr>
          <w:ilvl w:val="0"/>
          <w:numId w:val="7"/>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Families and</w:t>
      </w:r>
      <w:r w:rsidR="00F33793" w:rsidRPr="0004182A">
        <w:rPr>
          <w:rFonts w:ascii="Source Sans Pro" w:hAnsi="Source Sans Pro" w:cs="AkzidenzGroteskBE-Md"/>
          <w:sz w:val="20"/>
          <w:szCs w:val="20"/>
        </w:rPr>
        <w:t xml:space="preserve"> communities may have n</w:t>
      </w:r>
      <w:r w:rsidR="00BB36F9" w:rsidRPr="0004182A">
        <w:rPr>
          <w:rFonts w:ascii="Source Sans Pro" w:hAnsi="Source Sans Pro" w:cs="AkzidenzGroteskBE-Md"/>
          <w:sz w:val="20"/>
          <w:szCs w:val="20"/>
        </w:rPr>
        <w:t>egative attitudes towards persons</w:t>
      </w:r>
      <w:r w:rsidR="00F33793" w:rsidRPr="0004182A">
        <w:rPr>
          <w:rFonts w:ascii="Source Sans Pro" w:hAnsi="Source Sans Pro" w:cs="AkzidenzGroteskBE-Md"/>
          <w:sz w:val="20"/>
          <w:szCs w:val="20"/>
        </w:rPr>
        <w:t xml:space="preserve"> with disabilities and not understand the importance of healthcare for improving quality of life, or </w:t>
      </w:r>
      <w:r w:rsidR="00BB36F9" w:rsidRPr="0004182A">
        <w:rPr>
          <w:rFonts w:ascii="Source Sans Pro" w:hAnsi="Source Sans Pro" w:cs="AkzidenzGroteskBE-Md"/>
          <w:sz w:val="20"/>
          <w:szCs w:val="20"/>
        </w:rPr>
        <w:t>the valuable contribution persons</w:t>
      </w:r>
      <w:r w:rsidR="00F33793" w:rsidRPr="0004182A">
        <w:rPr>
          <w:rFonts w:ascii="Source Sans Pro" w:hAnsi="Source Sans Pro" w:cs="AkzidenzGroteskBE-Md"/>
          <w:sz w:val="20"/>
          <w:szCs w:val="20"/>
        </w:rPr>
        <w:t xml:space="preserve"> with disabilities can make to the community.</w:t>
      </w:r>
    </w:p>
    <w:p w:rsidR="00F33793" w:rsidRPr="0004182A" w:rsidRDefault="00F33793" w:rsidP="007A31E7">
      <w:pPr>
        <w:autoSpaceDE w:val="0"/>
        <w:autoSpaceDN w:val="0"/>
        <w:adjustRightInd w:val="0"/>
        <w:spacing w:before="120" w:after="240" w:line="240" w:lineRule="auto"/>
        <w:rPr>
          <w:rFonts w:ascii="Source Sans Pro" w:hAnsi="Source Sans Pro" w:cs="AkzidenzGroteskBE-BoldCn"/>
          <w:b/>
          <w:bCs/>
          <w:sz w:val="36"/>
          <w:szCs w:val="36"/>
        </w:rPr>
      </w:pPr>
      <w:r w:rsidRPr="0004182A">
        <w:rPr>
          <w:rFonts w:ascii="Source Sans Pro" w:hAnsi="Source Sans Pro" w:cs="AkzidenzGroteskBE-LightCn"/>
          <w:sz w:val="36"/>
          <w:szCs w:val="36"/>
        </w:rPr>
        <w:t xml:space="preserve">Real change </w:t>
      </w:r>
      <w:proofErr w:type="gramStart"/>
      <w:r w:rsidRPr="0004182A">
        <w:rPr>
          <w:rFonts w:ascii="Source Sans Pro" w:hAnsi="Source Sans Pro" w:cs="AkzidenzGroteskBE-BoldCn"/>
          <w:b/>
          <w:bCs/>
          <w:sz w:val="36"/>
          <w:szCs w:val="36"/>
        </w:rPr>
        <w:t>Does</w:t>
      </w:r>
      <w:proofErr w:type="gramEnd"/>
      <w:r w:rsidRPr="0004182A">
        <w:rPr>
          <w:rFonts w:ascii="Source Sans Pro" w:hAnsi="Source Sans Pro" w:cs="AkzidenzGroteskBE-BoldCn"/>
          <w:b/>
          <w:bCs/>
          <w:sz w:val="36"/>
          <w:szCs w:val="36"/>
        </w:rPr>
        <w:t xml:space="preserve"> happen</w:t>
      </w:r>
    </w:p>
    <w:p w:rsidR="00F148CC" w:rsidRPr="0004182A" w:rsidRDefault="00F148CC"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E-Bold"/>
          <w:b/>
          <w:bCs/>
          <w:color w:val="FF0000"/>
        </w:rPr>
        <w:t xml:space="preserve">“I found out in the healthcare centre about accessibility, that if I could not go up, they would come downstairs and treat me on the ground floor.” </w:t>
      </w:r>
      <w:r w:rsidRPr="0004182A">
        <w:rPr>
          <w:rFonts w:ascii="Source Sans Pro" w:hAnsi="Source Sans Pro" w:cs="AkzidenzGroteskBQ-Reg"/>
          <w:color w:val="FF0000"/>
        </w:rPr>
        <w:t xml:space="preserve">— </w:t>
      </w:r>
      <w:proofErr w:type="spellStart"/>
      <w:r w:rsidRPr="0004182A">
        <w:rPr>
          <w:rFonts w:ascii="Source Sans Pro" w:hAnsi="Source Sans Pro" w:cs="AkzidenzGroteskBE-BoldCn"/>
          <w:b/>
          <w:bCs/>
          <w:color w:val="FF0000"/>
        </w:rPr>
        <w:t>Sieng</w:t>
      </w:r>
      <w:proofErr w:type="spellEnd"/>
      <w:r w:rsidRPr="0004182A">
        <w:rPr>
          <w:rFonts w:ascii="Source Sans Pro" w:hAnsi="Source Sans Pro" w:cs="AkzidenzGroteskBE-BoldCn"/>
          <w:b/>
          <w:bCs/>
          <w:color w:val="FF0000"/>
        </w:rPr>
        <w:t xml:space="preserve"> </w:t>
      </w:r>
      <w:proofErr w:type="spellStart"/>
      <w:r w:rsidRPr="0004182A">
        <w:rPr>
          <w:rFonts w:ascii="Source Sans Pro" w:hAnsi="Source Sans Pro" w:cs="AkzidenzGroteskBE-BoldCn"/>
          <w:b/>
          <w:bCs/>
          <w:color w:val="FF0000"/>
        </w:rPr>
        <w:t>Sok</w:t>
      </w:r>
      <w:proofErr w:type="spellEnd"/>
      <w:r w:rsidRPr="0004182A">
        <w:rPr>
          <w:rFonts w:ascii="Source Sans Pro" w:hAnsi="Source Sans Pro" w:cs="AkzidenzGroteskBE-BoldCn"/>
          <w:b/>
          <w:bCs/>
          <w:color w:val="FF0000"/>
        </w:rPr>
        <w:t xml:space="preserve"> </w:t>
      </w:r>
      <w:proofErr w:type="spellStart"/>
      <w:r w:rsidRPr="0004182A">
        <w:rPr>
          <w:rFonts w:ascii="Source Sans Pro" w:hAnsi="Source Sans Pro" w:cs="AkzidenzGroteskBE-BoldCn"/>
          <w:b/>
          <w:bCs/>
          <w:color w:val="FF0000"/>
        </w:rPr>
        <w:t>Chann</w:t>
      </w:r>
      <w:proofErr w:type="spellEnd"/>
      <w:r w:rsidRPr="0004182A">
        <w:rPr>
          <w:rFonts w:ascii="Source Sans Pro" w:hAnsi="Source Sans Pro" w:cs="AkzidenzGroteskBE-BoldCn"/>
          <w:b/>
          <w:bCs/>
          <w:color w:val="FF0000"/>
        </w:rPr>
        <w:t>, Cambodia</w:t>
      </w:r>
      <w:r w:rsidRPr="0004182A">
        <w:rPr>
          <w:rFonts w:ascii="Source Sans Pro" w:hAnsi="Source Sans Pro" w:cs="AkzidenzGroteskBQ-Reg"/>
          <w:sz w:val="20"/>
          <w:szCs w:val="20"/>
        </w:rPr>
        <w:t xml:space="preserve"> </w:t>
      </w:r>
    </w:p>
    <w:p w:rsidR="00F148CC" w:rsidRPr="0004182A" w:rsidRDefault="00F148CC"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Despite the difficulties that can surround delivering quality inclusive healthcare to people in low and middle income countries, there are solutions. Healthcare services can:</w:t>
      </w:r>
    </w:p>
    <w:p w:rsidR="00F148CC" w:rsidRPr="0004182A" w:rsidRDefault="00F148CC" w:rsidP="007A31E7">
      <w:pPr>
        <w:pStyle w:val="ListParagraph"/>
        <w:numPr>
          <w:ilvl w:val="0"/>
          <w:numId w:val="8"/>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Be designed with input from persons with disabilities to ensure services cater for everyone’s needs.</w:t>
      </w:r>
    </w:p>
    <w:p w:rsidR="00F148CC" w:rsidRPr="0004182A" w:rsidRDefault="00F148CC" w:rsidP="007A31E7">
      <w:pPr>
        <w:pStyle w:val="ListParagraph"/>
        <w:numPr>
          <w:ilvl w:val="0"/>
          <w:numId w:val="8"/>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Be flexible about where services are delivered.</w:t>
      </w:r>
    </w:p>
    <w:p w:rsidR="00F148CC" w:rsidRPr="0004182A" w:rsidRDefault="00F148CC" w:rsidP="007A31E7">
      <w:pPr>
        <w:pStyle w:val="ListParagraph"/>
        <w:numPr>
          <w:ilvl w:val="0"/>
          <w:numId w:val="8"/>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Make sure healthcare information is accessible to persons who deaf or hard of hearing, blind or vision impaired or persons with psychosocial disability.</w:t>
      </w:r>
    </w:p>
    <w:p w:rsidR="00F148CC" w:rsidRPr="0004182A" w:rsidRDefault="00F148CC" w:rsidP="007A31E7">
      <w:pPr>
        <w:pStyle w:val="ListParagraph"/>
        <w:numPr>
          <w:ilvl w:val="0"/>
          <w:numId w:val="8"/>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 xml:space="preserve">Make sure reproductive healthcare services are available and accessible to women with disabilities. </w:t>
      </w:r>
    </w:p>
    <w:p w:rsidR="00F148CC" w:rsidRPr="0004182A" w:rsidRDefault="00F148CC" w:rsidP="007A31E7">
      <w:pPr>
        <w:pStyle w:val="ListParagraph"/>
        <w:numPr>
          <w:ilvl w:val="0"/>
          <w:numId w:val="8"/>
        </w:numPr>
        <w:autoSpaceDE w:val="0"/>
        <w:autoSpaceDN w:val="0"/>
        <w:adjustRightInd w:val="0"/>
        <w:spacing w:before="120" w:after="240"/>
        <w:rPr>
          <w:rFonts w:ascii="Source Sans Pro" w:hAnsi="Source Sans Pro" w:cs="AkzidenzGroteskBE-Md"/>
          <w:sz w:val="20"/>
          <w:szCs w:val="20"/>
        </w:rPr>
      </w:pPr>
      <w:r w:rsidRPr="0004182A">
        <w:rPr>
          <w:rFonts w:ascii="Source Sans Pro" w:hAnsi="Source Sans Pro" w:cs="AkzidenzGroteskBE-Md"/>
          <w:sz w:val="20"/>
          <w:szCs w:val="20"/>
        </w:rPr>
        <w:t>Develop a fee structure that ensures the poorest people can still access healthcare.</w:t>
      </w:r>
    </w:p>
    <w:p w:rsidR="00334D7F" w:rsidRPr="0004182A" w:rsidRDefault="00334D7F"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 xml:space="preserve">In 2015 the world committed to the 2030 Agenda for Sustainable Development. This Agenda is a plan of action for people, planet and prosperity. The 2030 Agenda and the corresponding 17 goals, including Goal 3 on Good Health and Wellbeing, must be implemented according to the Convention on the Rights of Persons with Disabilities.  </w:t>
      </w:r>
    </w:p>
    <w:p w:rsidR="00334D7F" w:rsidRDefault="00334D7F" w:rsidP="007A31E7">
      <w:pPr>
        <w:autoSpaceDE w:val="0"/>
        <w:autoSpaceDN w:val="0"/>
        <w:adjustRightInd w:val="0"/>
        <w:spacing w:before="120" w:after="240" w:line="240" w:lineRule="auto"/>
        <w:rPr>
          <w:rFonts w:ascii="Source Sans Pro" w:hAnsi="Source Sans Pro" w:cs="AkzidenzGroteskBQ-Reg"/>
          <w:sz w:val="20"/>
          <w:szCs w:val="20"/>
        </w:rPr>
      </w:pPr>
      <w:r w:rsidRPr="0004182A">
        <w:rPr>
          <w:rFonts w:ascii="Source Sans Pro" w:hAnsi="Source Sans Pro" w:cs="AkzidenzGroteskBQ-Reg"/>
          <w:sz w:val="20"/>
          <w:szCs w:val="20"/>
        </w:rPr>
        <w:t>By addressing the challenges faced by persons with disabilities in low and middle income countries, we not only achieve the human rights of persons with disabilities, but everyone benefits from their contribution.</w:t>
      </w:r>
    </w:p>
    <w:p w:rsidR="007A31E7" w:rsidRDefault="007A31E7">
      <w:pPr>
        <w:rPr>
          <w:rFonts w:ascii="Source Sans Pro" w:hAnsi="Source Sans Pro" w:cs="AkzidenzGroteskBQ-Reg"/>
          <w:sz w:val="20"/>
          <w:szCs w:val="20"/>
        </w:rPr>
      </w:pPr>
      <w:r>
        <w:rPr>
          <w:rFonts w:ascii="Source Sans Pro" w:hAnsi="Source Sans Pro" w:cs="AkzidenzGroteskBQ-Reg"/>
          <w:sz w:val="20"/>
          <w:szCs w:val="20"/>
        </w:rPr>
        <w:br w:type="page"/>
      </w:r>
    </w:p>
    <w:p w:rsidR="007A31E7" w:rsidRPr="0004182A" w:rsidRDefault="007A31E7" w:rsidP="007A31E7">
      <w:pPr>
        <w:autoSpaceDE w:val="0"/>
        <w:autoSpaceDN w:val="0"/>
        <w:adjustRightInd w:val="0"/>
        <w:spacing w:before="120" w:after="240" w:line="240" w:lineRule="auto"/>
        <w:rPr>
          <w:rFonts w:ascii="Source Sans Pro" w:hAnsi="Source Sans Pro" w:cs="AkzidenzGroteskBE-BoldCn"/>
          <w:b/>
          <w:bCs/>
          <w:color w:val="FF0000"/>
        </w:rPr>
      </w:pPr>
    </w:p>
    <w:tbl>
      <w:tblPr>
        <w:tblStyle w:val="TableGrid"/>
        <w:tblW w:w="0" w:type="auto"/>
        <w:tblLook w:val="04A0"/>
      </w:tblPr>
      <w:tblGrid>
        <w:gridCol w:w="4621"/>
        <w:gridCol w:w="4621"/>
      </w:tblGrid>
      <w:tr w:rsidR="003E072D" w:rsidRPr="0004182A" w:rsidTr="003E072D">
        <w:tc>
          <w:tcPr>
            <w:tcW w:w="4621" w:type="dxa"/>
          </w:tcPr>
          <w:p w:rsidR="003E072D" w:rsidRPr="0004182A" w:rsidRDefault="007A31E7" w:rsidP="007A31E7">
            <w:pPr>
              <w:autoSpaceDE w:val="0"/>
              <w:autoSpaceDN w:val="0"/>
              <w:adjustRightInd w:val="0"/>
              <w:spacing w:before="120" w:after="240"/>
              <w:rPr>
                <w:rFonts w:ascii="Source Sans Pro" w:hAnsi="Source Sans Pro" w:cs="AkzidenzGroteskBE-BoldCn"/>
                <w:b/>
                <w:bCs/>
                <w:sz w:val="28"/>
                <w:szCs w:val="28"/>
              </w:rPr>
            </w:pPr>
            <w:r>
              <w:rPr>
                <w:rFonts w:ascii="Source Sans Pro" w:hAnsi="Source Sans Pro" w:cs="AkzidenzGroteskBE-Cn"/>
                <w:sz w:val="38"/>
                <w:szCs w:val="38"/>
              </w:rPr>
              <w:t>DISABILITY AND POVERTY</w:t>
            </w:r>
            <w:r>
              <w:rPr>
                <w:rFonts w:ascii="Source Sans Pro" w:hAnsi="Source Sans Pro" w:cs="AkzidenzGroteskBE-Cn"/>
                <w:sz w:val="38"/>
                <w:szCs w:val="38"/>
              </w:rPr>
              <w:br/>
            </w:r>
            <w:r>
              <w:rPr>
                <w:rFonts w:ascii="Source Sans Pro" w:hAnsi="Source Sans Pro" w:cs="AkzidenzGroteskBE-Cn"/>
                <w:b/>
                <w:sz w:val="38"/>
                <w:szCs w:val="38"/>
              </w:rPr>
              <w:t>THE FACTS</w:t>
            </w:r>
          </w:p>
        </w:tc>
        <w:tc>
          <w:tcPr>
            <w:tcW w:w="4621" w:type="dxa"/>
          </w:tcPr>
          <w:p w:rsidR="000371FC" w:rsidRPr="0004182A" w:rsidRDefault="003E072D" w:rsidP="007A31E7">
            <w:pPr>
              <w:autoSpaceDE w:val="0"/>
              <w:autoSpaceDN w:val="0"/>
              <w:adjustRightInd w:val="0"/>
              <w:spacing w:before="120" w:after="240"/>
              <w:rPr>
                <w:rFonts w:ascii="Source Sans Pro" w:hAnsi="Source Sans Pro" w:cs="AkzidenzGroteskBE-Md"/>
                <w:sz w:val="24"/>
                <w:szCs w:val="24"/>
              </w:rPr>
            </w:pPr>
            <w:r w:rsidRPr="0004182A">
              <w:rPr>
                <w:rFonts w:ascii="Source Sans Pro" w:hAnsi="Source Sans Pro" w:cs="AkzidenzGroteskBE-Md"/>
                <w:sz w:val="24"/>
                <w:szCs w:val="24"/>
              </w:rPr>
              <w:t xml:space="preserve"> </w:t>
            </w:r>
            <w:r w:rsidR="00702C4B" w:rsidRPr="0004182A">
              <w:rPr>
                <w:rFonts w:ascii="Source Sans Pro" w:hAnsi="Source Sans Pro" w:cs="AkzidenzGroteskBE-Md"/>
                <w:sz w:val="24"/>
                <w:szCs w:val="24"/>
              </w:rPr>
              <w:t>85</w:t>
            </w:r>
            <w:r w:rsidR="00BE7414" w:rsidRPr="0004182A">
              <w:rPr>
                <w:rFonts w:ascii="Source Sans Pro" w:hAnsi="Source Sans Pro" w:cs="AkzidenzGroteskBE-Md"/>
                <w:sz w:val="24"/>
                <w:szCs w:val="24"/>
              </w:rPr>
              <w:t>% of people with mental health problems in poor countries do not have access to appropriate mental health services</w:t>
            </w:r>
            <w:r w:rsidR="0004182A">
              <w:rPr>
                <w:rFonts w:ascii="Source Sans Pro" w:hAnsi="Source Sans Pro" w:cs="AkzidenzGroteskBE-Md"/>
                <w:sz w:val="24"/>
                <w:szCs w:val="24"/>
              </w:rPr>
              <w:t>.</w:t>
            </w:r>
            <w:r w:rsidR="0004182A" w:rsidRPr="0004182A">
              <w:rPr>
                <w:rFonts w:ascii="Source Sans Pro" w:hAnsi="Source Sans Pro" w:cs="AkzidenzGroteskBE-Md"/>
                <w:sz w:val="24"/>
                <w:szCs w:val="24"/>
                <w:vertAlign w:val="superscript"/>
              </w:rPr>
              <w:t>2</w:t>
            </w:r>
          </w:p>
        </w:tc>
      </w:tr>
      <w:tr w:rsidR="003E072D" w:rsidRPr="0004182A" w:rsidTr="003E072D">
        <w:tc>
          <w:tcPr>
            <w:tcW w:w="4621" w:type="dxa"/>
          </w:tcPr>
          <w:p w:rsidR="003E072D" w:rsidRPr="0004182A" w:rsidRDefault="00702C4B" w:rsidP="007A31E7">
            <w:pPr>
              <w:autoSpaceDE w:val="0"/>
              <w:autoSpaceDN w:val="0"/>
              <w:adjustRightInd w:val="0"/>
              <w:spacing w:before="120" w:after="240"/>
              <w:rPr>
                <w:rFonts w:ascii="Source Sans Pro" w:hAnsi="Source Sans Pro" w:cs="AkzidenzGroteskBE-Md"/>
                <w:sz w:val="24"/>
                <w:szCs w:val="24"/>
              </w:rPr>
            </w:pPr>
            <w:r w:rsidRPr="0004182A">
              <w:rPr>
                <w:rFonts w:ascii="Source Sans Pro" w:hAnsi="Source Sans Pro" w:cs="AkzidenzGroteskBE-Md"/>
                <w:sz w:val="24"/>
                <w:szCs w:val="24"/>
              </w:rPr>
              <w:t xml:space="preserve">Women with disabilities face additional barriers when accessing reproductive healthcare. </w:t>
            </w:r>
            <w:r w:rsidR="00BB36F9" w:rsidRPr="0004182A">
              <w:rPr>
                <w:rFonts w:ascii="Source Sans Pro" w:hAnsi="Source Sans Pro" w:cs="AkzidenzGroteskBE-Md"/>
                <w:sz w:val="24"/>
                <w:szCs w:val="24"/>
              </w:rPr>
              <w:t xml:space="preserve"> </w:t>
            </w:r>
          </w:p>
        </w:tc>
        <w:tc>
          <w:tcPr>
            <w:tcW w:w="4621" w:type="dxa"/>
          </w:tcPr>
          <w:p w:rsidR="003E072D" w:rsidRPr="0004182A" w:rsidRDefault="003E072D" w:rsidP="007A31E7">
            <w:pPr>
              <w:autoSpaceDE w:val="0"/>
              <w:autoSpaceDN w:val="0"/>
              <w:adjustRightInd w:val="0"/>
              <w:spacing w:before="120" w:after="240"/>
              <w:rPr>
                <w:rFonts w:ascii="Source Sans Pro" w:hAnsi="Source Sans Pro" w:cs="AkzidenzGroteskBE-Md"/>
                <w:sz w:val="14"/>
                <w:szCs w:val="14"/>
              </w:rPr>
            </w:pPr>
            <w:r w:rsidRPr="0004182A">
              <w:rPr>
                <w:rFonts w:ascii="Source Sans Pro" w:hAnsi="Source Sans Pro" w:cs="AkzidenzGroteskBE-Md"/>
                <w:sz w:val="24"/>
                <w:szCs w:val="24"/>
              </w:rPr>
              <w:t>Only 5% – 15% of pe</w:t>
            </w:r>
            <w:r w:rsidR="00BB36F9" w:rsidRPr="0004182A">
              <w:rPr>
                <w:rFonts w:ascii="Source Sans Pro" w:hAnsi="Source Sans Pro" w:cs="AkzidenzGroteskBE-Md"/>
                <w:sz w:val="24"/>
                <w:szCs w:val="24"/>
              </w:rPr>
              <w:t>rsons</w:t>
            </w:r>
            <w:r w:rsidRPr="0004182A">
              <w:rPr>
                <w:rFonts w:ascii="Source Sans Pro" w:hAnsi="Source Sans Pro" w:cs="AkzidenzGroteskBE-Md"/>
                <w:sz w:val="24"/>
                <w:szCs w:val="24"/>
              </w:rPr>
              <w:t xml:space="preserve"> in low and middle</w:t>
            </w:r>
            <w:r w:rsidR="00B53B62" w:rsidRPr="0004182A">
              <w:rPr>
                <w:rFonts w:ascii="Source Sans Pro" w:hAnsi="Source Sans Pro" w:cs="AkzidenzGroteskBE-Md"/>
                <w:sz w:val="24"/>
                <w:szCs w:val="24"/>
              </w:rPr>
              <w:t xml:space="preserve"> </w:t>
            </w:r>
            <w:r w:rsidRPr="0004182A">
              <w:rPr>
                <w:rFonts w:ascii="Source Sans Pro" w:hAnsi="Source Sans Pro" w:cs="AkzidenzGroteskBE-Md"/>
                <w:sz w:val="24"/>
                <w:szCs w:val="24"/>
              </w:rPr>
              <w:t>income countries who require assistive devices/ technologies receive the equipment they need</w:t>
            </w:r>
            <w:r w:rsidR="0004182A">
              <w:rPr>
                <w:rFonts w:ascii="Source Sans Pro" w:hAnsi="Source Sans Pro" w:cs="AkzidenzGroteskBE-Md"/>
                <w:sz w:val="24"/>
                <w:szCs w:val="24"/>
              </w:rPr>
              <w:t>.</w:t>
            </w:r>
            <w:r w:rsidR="0004182A" w:rsidRPr="0004182A">
              <w:rPr>
                <w:rFonts w:ascii="Source Sans Pro" w:hAnsi="Source Sans Pro" w:cs="AkzidenzGroteskBE-Md"/>
                <w:sz w:val="24"/>
                <w:szCs w:val="24"/>
                <w:vertAlign w:val="superscript"/>
              </w:rPr>
              <w:t>3</w:t>
            </w:r>
          </w:p>
        </w:tc>
      </w:tr>
    </w:tbl>
    <w:p w:rsidR="00CD2450" w:rsidRPr="0004182A" w:rsidRDefault="00B33E40" w:rsidP="007A31E7">
      <w:pPr>
        <w:autoSpaceDE w:val="0"/>
        <w:autoSpaceDN w:val="0"/>
        <w:adjustRightInd w:val="0"/>
        <w:spacing w:before="120" w:after="240" w:line="240" w:lineRule="auto"/>
        <w:rPr>
          <w:rFonts w:ascii="Source Sans Pro" w:hAnsi="Source Sans Pro" w:cs="AkzidenzGroteskBE-LightCn"/>
          <w:sz w:val="36"/>
          <w:szCs w:val="36"/>
        </w:rPr>
      </w:pPr>
      <w:r w:rsidRPr="0004182A">
        <w:rPr>
          <w:rFonts w:ascii="Source Sans Pro" w:hAnsi="Source Sans Pro" w:cs="AkzidenzGroteskBE-LightCn"/>
          <w:sz w:val="36"/>
          <w:szCs w:val="36"/>
        </w:rPr>
        <w:t>LET’S END THE CYCLE</w:t>
      </w:r>
    </w:p>
    <w:p w:rsidR="00B90A87" w:rsidRPr="00E200E8" w:rsidRDefault="0004182A" w:rsidP="007A31E7">
      <w:pPr>
        <w:autoSpaceDE w:val="0"/>
        <w:autoSpaceDN w:val="0"/>
        <w:adjustRightInd w:val="0"/>
        <w:spacing w:before="120" w:after="240" w:line="240" w:lineRule="auto"/>
        <w:rPr>
          <w:rFonts w:ascii="Source Sans Pro" w:hAnsi="Source Sans Pro" w:cs="AkzidenzGroteskBQ-Reg"/>
          <w:color w:val="000000" w:themeColor="text1"/>
        </w:rPr>
      </w:pPr>
      <w:r>
        <w:rPr>
          <w:rFonts w:ascii="Source Sans Pro" w:hAnsi="Source Sans Pro" w:cs="AkzidenzGroteskBE-BoldCn"/>
          <w:b/>
          <w:bCs/>
          <w:color w:val="000000" w:themeColor="text1"/>
          <w:sz w:val="20"/>
          <w:szCs w:val="20"/>
        </w:rPr>
        <w:br/>
      </w:r>
      <w:r w:rsidR="00B90A87" w:rsidRPr="00E200E8">
        <w:rPr>
          <w:rFonts w:ascii="Source Sans Pro" w:hAnsi="Source Sans Pro" w:cs="AkzidenzGroteskBE-BoldCn"/>
          <w:b/>
          <w:bCs/>
          <w:color w:val="000000" w:themeColor="text1"/>
        </w:rPr>
        <w:t xml:space="preserve">END THE CYCLE </w:t>
      </w:r>
      <w:r w:rsidR="00B90A87" w:rsidRPr="00E200E8">
        <w:rPr>
          <w:rFonts w:ascii="Source Sans Pro" w:hAnsi="Source Sans Pro" w:cs="AkzidenzGroteskBQ-Reg"/>
          <w:color w:val="000000" w:themeColor="text1"/>
        </w:rPr>
        <w:t xml:space="preserve">works to promote the human rights and lived </w:t>
      </w:r>
      <w:r w:rsidR="00B90A87" w:rsidRPr="00E200E8">
        <w:rPr>
          <w:rFonts w:ascii="Source Sans Pro" w:hAnsi="Source Sans Pro"/>
        </w:rPr>
        <w:t>experience</w:t>
      </w:r>
      <w:r w:rsidR="00B90A87" w:rsidRPr="00E200E8">
        <w:rPr>
          <w:rFonts w:ascii="Source Sans Pro" w:hAnsi="Source Sans Pro" w:cs="AkzidenzGroteskBQ-Reg"/>
          <w:color w:val="000000" w:themeColor="text1"/>
        </w:rPr>
        <w:t xml:space="preserve"> of </w:t>
      </w:r>
      <w:r w:rsidR="00BB36F9" w:rsidRPr="00E200E8">
        <w:rPr>
          <w:rFonts w:ascii="Source Sans Pro" w:hAnsi="Source Sans Pro" w:cs="AkzidenzGroteskBQ-Reg"/>
          <w:color w:val="000000" w:themeColor="text1"/>
        </w:rPr>
        <w:t xml:space="preserve">persons </w:t>
      </w:r>
      <w:r w:rsidR="00B90A87" w:rsidRPr="00E200E8">
        <w:rPr>
          <w:rFonts w:ascii="Source Sans Pro" w:hAnsi="Source Sans Pro" w:cs="AkzidenzGroteskBQ-Reg"/>
          <w:color w:val="000000" w:themeColor="text1"/>
        </w:rPr>
        <w:t xml:space="preserve">living with disabilities </w:t>
      </w:r>
      <w:r w:rsidR="00B90A87" w:rsidRPr="00E200E8">
        <w:rPr>
          <w:rFonts w:ascii="Source Sans Pro" w:hAnsi="Source Sans Pro"/>
        </w:rPr>
        <w:t>in low and middle income countries</w:t>
      </w:r>
      <w:r w:rsidR="00B90A87" w:rsidRPr="00E200E8">
        <w:rPr>
          <w:rFonts w:ascii="Source Sans Pro" w:hAnsi="Source Sans Pro" w:cs="AkzidenzGroteskBQ-Reg"/>
          <w:color w:val="000000" w:themeColor="text1"/>
        </w:rPr>
        <w:t>.</w:t>
      </w:r>
    </w:p>
    <w:p w:rsidR="00B90A87" w:rsidRPr="00E200E8" w:rsidRDefault="00B90A87" w:rsidP="007A31E7">
      <w:pPr>
        <w:autoSpaceDE w:val="0"/>
        <w:autoSpaceDN w:val="0"/>
        <w:adjustRightInd w:val="0"/>
        <w:spacing w:before="120" w:after="240" w:line="240" w:lineRule="auto"/>
        <w:rPr>
          <w:rFonts w:ascii="Source Sans Pro" w:hAnsi="Source Sans Pro" w:cs="AkzidenzGroteskBQ-Reg"/>
          <w:b/>
          <w:color w:val="000000" w:themeColor="text1"/>
        </w:rPr>
      </w:pPr>
      <w:r w:rsidRPr="00E200E8">
        <w:rPr>
          <w:rFonts w:ascii="Source Sans Pro" w:hAnsi="Source Sans Pro" w:cs="AkzidenzGroteskBQ-Reg"/>
          <w:b/>
          <w:color w:val="000000" w:themeColor="text1"/>
        </w:rPr>
        <w:t xml:space="preserve">Access and download videos, stories and other resources at </w:t>
      </w:r>
      <w:hyperlink r:id="rId8" w:history="1">
        <w:r w:rsidR="00BB36F9" w:rsidRPr="00E200E8">
          <w:rPr>
            <w:rStyle w:val="Hyperlink"/>
            <w:rFonts w:ascii="Source Sans Pro" w:hAnsi="Source Sans Pro" w:cs="AkzidenzGroteskBQ-Reg"/>
            <w:b/>
          </w:rPr>
          <w:t>www.endthecycle.info</w:t>
        </w:r>
      </w:hyperlink>
      <w:r w:rsidR="00BB36F9" w:rsidRPr="00E200E8">
        <w:rPr>
          <w:rFonts w:ascii="Source Sans Pro" w:hAnsi="Source Sans Pro" w:cs="AkzidenzGroteskBQ-Reg"/>
          <w:b/>
          <w:color w:val="000000" w:themeColor="text1"/>
        </w:rPr>
        <w:t xml:space="preserve"> </w:t>
      </w:r>
    </w:p>
    <w:p w:rsidR="00F148CC" w:rsidRPr="00E200E8" w:rsidRDefault="00F148CC" w:rsidP="007A31E7">
      <w:pPr>
        <w:pBdr>
          <w:bottom w:val="single" w:sz="6" w:space="1" w:color="auto"/>
        </w:pBdr>
        <w:autoSpaceDE w:val="0"/>
        <w:autoSpaceDN w:val="0"/>
        <w:adjustRightInd w:val="0"/>
        <w:spacing w:before="120" w:after="240" w:line="240" w:lineRule="auto"/>
        <w:rPr>
          <w:rFonts w:ascii="Source Sans Pro" w:hAnsi="Source Sans Pro" w:cs="AkzidenzGroteskBE-Bold"/>
          <w:b/>
          <w:bCs/>
        </w:rPr>
      </w:pPr>
      <w:r w:rsidRPr="00E200E8">
        <w:rPr>
          <w:rFonts w:ascii="Source Sans Pro" w:hAnsi="Source Sans Pro" w:cs="AkzidenzGroteskBE-Bold"/>
          <w:b/>
          <w:bCs/>
        </w:rPr>
        <w:t xml:space="preserve">Follow us on Twitter @ETC_CBM and </w:t>
      </w:r>
      <w:proofErr w:type="spellStart"/>
      <w:r w:rsidRPr="00E200E8">
        <w:rPr>
          <w:rFonts w:ascii="Source Sans Pro" w:hAnsi="Source Sans Pro" w:cs="AkzidenzGroteskBE-Bold"/>
          <w:b/>
          <w:bCs/>
        </w:rPr>
        <w:t>Facebook</w:t>
      </w:r>
      <w:proofErr w:type="spellEnd"/>
      <w:r w:rsidRPr="00E200E8">
        <w:rPr>
          <w:rFonts w:ascii="Source Sans Pro" w:hAnsi="Source Sans Pro" w:cs="AkzidenzGroteskBE-Bold"/>
          <w:b/>
          <w:bCs/>
        </w:rPr>
        <w:t xml:space="preserve"> </w:t>
      </w:r>
      <w:hyperlink r:id="rId9" w:history="1">
        <w:r w:rsidRPr="00E200E8">
          <w:rPr>
            <w:rStyle w:val="Hyperlink"/>
            <w:rFonts w:ascii="Source Sans Pro" w:hAnsi="Source Sans Pro" w:cs="AkzidenzGroteskBE-Bold"/>
            <w:b/>
            <w:bCs/>
          </w:rPr>
          <w:t>https://www.facebook.com/endthecycle.info/</w:t>
        </w:r>
      </w:hyperlink>
      <w:r w:rsidRPr="00E200E8">
        <w:rPr>
          <w:rFonts w:ascii="Source Sans Pro" w:hAnsi="Source Sans Pro" w:cs="AkzidenzGroteskBE-Bold"/>
          <w:b/>
          <w:bCs/>
        </w:rPr>
        <w:t xml:space="preserve"> </w:t>
      </w:r>
    </w:p>
    <w:p w:rsidR="00F148CC" w:rsidRPr="0004182A" w:rsidRDefault="00F148CC" w:rsidP="007A31E7">
      <w:pPr>
        <w:pBdr>
          <w:bottom w:val="single" w:sz="6" w:space="1" w:color="auto"/>
        </w:pBdr>
        <w:autoSpaceDE w:val="0"/>
        <w:autoSpaceDN w:val="0"/>
        <w:adjustRightInd w:val="0"/>
        <w:spacing w:before="120" w:after="240" w:line="240" w:lineRule="auto"/>
        <w:rPr>
          <w:rFonts w:ascii="Source Sans Pro" w:hAnsi="Source Sans Pro" w:cs="AkzidenzGroteskBE-Bold"/>
          <w:bCs/>
          <w:sz w:val="20"/>
          <w:szCs w:val="20"/>
        </w:rPr>
      </w:pPr>
    </w:p>
    <w:p w:rsidR="0064170F" w:rsidRPr="0004182A" w:rsidRDefault="0064170F" w:rsidP="007A31E7">
      <w:pPr>
        <w:autoSpaceDE w:val="0"/>
        <w:autoSpaceDN w:val="0"/>
        <w:adjustRightInd w:val="0"/>
        <w:spacing w:before="120" w:after="240" w:line="240" w:lineRule="auto"/>
        <w:rPr>
          <w:rFonts w:ascii="Source Sans Pro" w:hAnsi="Source Sans Pro" w:cs="AkzidenzGroteskBE-BoldCn"/>
          <w:b/>
          <w:bCs/>
          <w:sz w:val="20"/>
          <w:szCs w:val="20"/>
        </w:rPr>
      </w:pPr>
      <w:r w:rsidRPr="0004182A">
        <w:rPr>
          <w:rFonts w:ascii="Source Sans Pro" w:hAnsi="Source Sans Pro" w:cs="AkzidenzGroteskBE-BoldCn"/>
          <w:b/>
          <w:bCs/>
          <w:sz w:val="20"/>
          <w:szCs w:val="20"/>
        </w:rPr>
        <w:t>Sources:</w:t>
      </w:r>
    </w:p>
    <w:p w:rsidR="00BE7414" w:rsidRPr="0004182A" w:rsidRDefault="00BE7414" w:rsidP="007A31E7">
      <w:pPr>
        <w:spacing w:before="120" w:after="240" w:line="240" w:lineRule="auto"/>
        <w:contextualSpacing/>
        <w:rPr>
          <w:rFonts w:ascii="Source Sans Pro" w:hAnsi="Source Sans Pro"/>
          <w:sz w:val="16"/>
          <w:szCs w:val="16"/>
        </w:rPr>
      </w:pPr>
      <w:r w:rsidRPr="0004182A">
        <w:rPr>
          <w:rFonts w:ascii="Source Sans Pro" w:hAnsi="Source Sans Pro"/>
          <w:b/>
          <w:sz w:val="16"/>
          <w:szCs w:val="16"/>
        </w:rPr>
        <w:t>1</w:t>
      </w:r>
      <w:r w:rsidRPr="0004182A">
        <w:rPr>
          <w:rFonts w:ascii="Source Sans Pro" w:hAnsi="Source Sans Pro"/>
          <w:sz w:val="16"/>
          <w:szCs w:val="16"/>
        </w:rPr>
        <w:t xml:space="preserve"> United Nations, General Assembly, </w:t>
      </w:r>
      <w:r w:rsidRPr="0004182A">
        <w:rPr>
          <w:rFonts w:ascii="Source Sans Pro" w:hAnsi="Source Sans Pro"/>
          <w:i/>
          <w:iCs/>
          <w:sz w:val="16"/>
          <w:szCs w:val="16"/>
        </w:rPr>
        <w:t>Status of the Convention on the Rights of the Child: report of the Secretary General</w:t>
      </w:r>
      <w:r w:rsidRPr="0004182A">
        <w:rPr>
          <w:rFonts w:ascii="Source Sans Pro" w:hAnsi="Source Sans Pro"/>
          <w:sz w:val="16"/>
          <w:szCs w:val="16"/>
        </w:rPr>
        <w:t>, A/66/230 (3 August 2011), p.12</w:t>
      </w:r>
    </w:p>
    <w:p w:rsidR="000371FC" w:rsidRPr="0004182A" w:rsidRDefault="00BE7414" w:rsidP="007A31E7">
      <w:pPr>
        <w:spacing w:before="120" w:after="240" w:line="240" w:lineRule="auto"/>
        <w:contextualSpacing/>
        <w:rPr>
          <w:rFonts w:ascii="Source Sans Pro" w:hAnsi="Source Sans Pro"/>
          <w:b/>
          <w:sz w:val="16"/>
          <w:szCs w:val="16"/>
        </w:rPr>
      </w:pPr>
      <w:r w:rsidRPr="0004182A">
        <w:rPr>
          <w:rFonts w:ascii="Source Sans Pro" w:hAnsi="Source Sans Pro"/>
          <w:b/>
          <w:sz w:val="16"/>
          <w:szCs w:val="16"/>
        </w:rPr>
        <w:t>2</w:t>
      </w:r>
      <w:r w:rsidR="00702C4B" w:rsidRPr="0004182A">
        <w:rPr>
          <w:rFonts w:ascii="Source Sans Pro" w:hAnsi="Source Sans Pro"/>
          <w:b/>
          <w:sz w:val="16"/>
          <w:szCs w:val="16"/>
        </w:rPr>
        <w:t xml:space="preserve"> </w:t>
      </w:r>
      <w:r w:rsidR="00702C4B" w:rsidRPr="0004182A">
        <w:rPr>
          <w:rFonts w:ascii="Source Sans Pro" w:hAnsi="Source Sans Pro"/>
          <w:i/>
          <w:sz w:val="16"/>
          <w:szCs w:val="16"/>
        </w:rPr>
        <w:t xml:space="preserve">World Health </w:t>
      </w:r>
      <w:proofErr w:type="gramStart"/>
      <w:r w:rsidR="00702C4B" w:rsidRPr="0004182A">
        <w:rPr>
          <w:rFonts w:ascii="Source Sans Pro" w:hAnsi="Source Sans Pro"/>
          <w:i/>
          <w:sz w:val="16"/>
          <w:szCs w:val="16"/>
        </w:rPr>
        <w:t>Organisation</w:t>
      </w:r>
      <w:proofErr w:type="gramEnd"/>
      <w:r w:rsidR="00702C4B" w:rsidRPr="0004182A">
        <w:rPr>
          <w:rFonts w:ascii="Source Sans Pro" w:hAnsi="Source Sans Pro"/>
          <w:i/>
          <w:sz w:val="16"/>
          <w:szCs w:val="16"/>
        </w:rPr>
        <w:t xml:space="preserve"> (2010). Mental health and development: Targeting people with mental health conditions as a vulnerable group. WHO Press, Geneva. p.16</w:t>
      </w:r>
    </w:p>
    <w:p w:rsidR="00BE7414" w:rsidRPr="0004182A" w:rsidRDefault="00BE7414" w:rsidP="007A31E7">
      <w:pPr>
        <w:spacing w:before="120" w:after="240" w:line="240" w:lineRule="auto"/>
        <w:contextualSpacing/>
        <w:rPr>
          <w:rFonts w:ascii="Source Sans Pro" w:hAnsi="Source Sans Pro"/>
          <w:sz w:val="16"/>
          <w:szCs w:val="16"/>
        </w:rPr>
      </w:pPr>
      <w:r w:rsidRPr="0004182A">
        <w:rPr>
          <w:rFonts w:ascii="Source Sans Pro" w:hAnsi="Source Sans Pro"/>
          <w:b/>
          <w:sz w:val="16"/>
          <w:szCs w:val="16"/>
        </w:rPr>
        <w:t>3</w:t>
      </w:r>
      <w:r w:rsidRPr="0004182A">
        <w:rPr>
          <w:rFonts w:ascii="Source Sans Pro" w:hAnsi="Source Sans Pro"/>
          <w:sz w:val="16"/>
          <w:szCs w:val="16"/>
        </w:rPr>
        <w:t xml:space="preserve"> World Health Organisation and World Bank, </w:t>
      </w:r>
      <w:r w:rsidRPr="0004182A">
        <w:rPr>
          <w:rFonts w:ascii="Source Sans Pro" w:hAnsi="Source Sans Pro"/>
          <w:i/>
          <w:iCs/>
          <w:sz w:val="16"/>
          <w:szCs w:val="16"/>
        </w:rPr>
        <w:t>World Report on Disability,</w:t>
      </w:r>
      <w:r w:rsidRPr="0004182A">
        <w:rPr>
          <w:rFonts w:ascii="Source Sans Pro" w:hAnsi="Source Sans Pro"/>
          <w:sz w:val="16"/>
          <w:szCs w:val="16"/>
        </w:rPr>
        <w:t xml:space="preserve"> WHO Press, Geneva, 2011, p.29</w:t>
      </w:r>
    </w:p>
    <w:p w:rsidR="0064170F" w:rsidRPr="0004182A" w:rsidRDefault="0064170F" w:rsidP="007A31E7">
      <w:pPr>
        <w:autoSpaceDE w:val="0"/>
        <w:autoSpaceDN w:val="0"/>
        <w:adjustRightInd w:val="0"/>
        <w:spacing w:before="120" w:after="240" w:line="240" w:lineRule="auto"/>
        <w:rPr>
          <w:rFonts w:ascii="Source Sans Pro" w:hAnsi="Source Sans Pro" w:cs="AkzidenzGroteskBQ-Reg"/>
        </w:rPr>
      </w:pPr>
    </w:p>
    <w:sectPr w:rsidR="0064170F" w:rsidRPr="0004182A" w:rsidSect="002405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FC" w:rsidRDefault="000371FC" w:rsidP="0055637E">
      <w:pPr>
        <w:spacing w:after="0" w:line="240" w:lineRule="auto"/>
      </w:pPr>
      <w:r>
        <w:separator/>
      </w:r>
    </w:p>
  </w:endnote>
  <w:endnote w:type="continuationSeparator" w:id="0">
    <w:p w:rsidR="000371FC" w:rsidRDefault="000371FC" w:rsidP="00556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0000000000000000000"/>
    <w:charset w:val="00"/>
    <w:family w:val="swiss"/>
    <w:notTrueType/>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AkzidenzGroteskBE-M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kzidenzGroteskBE-BoldCn">
    <w:panose1 w:val="00000000000000000000"/>
    <w:charset w:val="00"/>
    <w:family w:val="swiss"/>
    <w:notTrueType/>
    <w:pitch w:val="default"/>
    <w:sig w:usb0="00000003" w:usb1="00000000" w:usb2="00000000" w:usb3="00000000" w:csb0="00000001" w:csb1="00000000"/>
  </w:font>
  <w:font w:name="AkzidenzGroteskBE-LightCn">
    <w:panose1 w:val="00000000000000000000"/>
    <w:charset w:val="00"/>
    <w:family w:val="swiss"/>
    <w:notTrueType/>
    <w:pitch w:val="default"/>
    <w:sig w:usb0="00000003" w:usb1="00000000" w:usb2="00000000" w:usb3="00000000" w:csb0="00000001" w:csb1="00000000"/>
  </w:font>
  <w:font w:name="AkzidenzGroteskBQ-Light">
    <w:panose1 w:val="00000000000000000000"/>
    <w:charset w:val="00"/>
    <w:family w:val="swiss"/>
    <w:notTrueType/>
    <w:pitch w:val="default"/>
    <w:sig w:usb0="00000003" w:usb1="00000000" w:usb2="00000000" w:usb3="00000000" w:csb0="00000001" w:csb1="00000000"/>
  </w:font>
  <w:font w:name="AkzidenzGroteskBQ-Reg">
    <w:panose1 w:val="00000000000000000000"/>
    <w:charset w:val="00"/>
    <w:family w:val="swiss"/>
    <w:notTrueType/>
    <w:pitch w:val="default"/>
    <w:sig w:usb0="00000003" w:usb1="00000000" w:usb2="00000000" w:usb3="00000000" w:csb0="00000001" w:csb1="00000000"/>
  </w:font>
  <w:font w:name="AkzidenzGroteskBE-Bold">
    <w:panose1 w:val="00000000000000000000"/>
    <w:charset w:val="00"/>
    <w:family w:val="swiss"/>
    <w:notTrueType/>
    <w:pitch w:val="default"/>
    <w:sig w:usb0="00000003" w:usb1="00000000" w:usb2="00000000" w:usb3="00000000" w:csb0="00000001" w:csb1="00000000"/>
  </w:font>
  <w:font w:name="AkzidenzGroteskBE-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FC" w:rsidRDefault="000371FC" w:rsidP="0055637E">
      <w:pPr>
        <w:spacing w:after="0" w:line="240" w:lineRule="auto"/>
      </w:pPr>
      <w:r>
        <w:separator/>
      </w:r>
    </w:p>
  </w:footnote>
  <w:footnote w:type="continuationSeparator" w:id="0">
    <w:p w:rsidR="000371FC" w:rsidRDefault="000371FC" w:rsidP="00556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703"/>
    <w:multiLevelType w:val="hybridMultilevel"/>
    <w:tmpl w:val="217024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42333F9"/>
    <w:multiLevelType w:val="hybridMultilevel"/>
    <w:tmpl w:val="2028F326"/>
    <w:lvl w:ilvl="0" w:tplc="BF06C4CA">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DB27C2"/>
    <w:multiLevelType w:val="hybridMultilevel"/>
    <w:tmpl w:val="03AAE5CC"/>
    <w:lvl w:ilvl="0" w:tplc="8752EAB6">
      <w:numFmt w:val="bullet"/>
      <w:lvlText w:val="•"/>
      <w:lvlJc w:val="left"/>
      <w:pPr>
        <w:ind w:left="720" w:hanging="360"/>
      </w:pPr>
      <w:rPr>
        <w:rFonts w:ascii="Source Sans Pro" w:eastAsiaTheme="minorHAnsi" w:hAnsi="Source Sans Pro" w:cs="AkzidenzGroteskBE-M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FB1B70"/>
    <w:multiLevelType w:val="hybridMultilevel"/>
    <w:tmpl w:val="19C0468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631E48CE"/>
    <w:multiLevelType w:val="hybridMultilevel"/>
    <w:tmpl w:val="871A5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476E90"/>
    <w:multiLevelType w:val="hybridMultilevel"/>
    <w:tmpl w:val="9C90C19C"/>
    <w:lvl w:ilvl="0" w:tplc="E43C96B6">
      <w:numFmt w:val="bullet"/>
      <w:lvlText w:val="•"/>
      <w:lvlJc w:val="left"/>
      <w:pPr>
        <w:ind w:left="720" w:hanging="360"/>
      </w:pPr>
      <w:rPr>
        <w:rFonts w:ascii="Source Sans Pro" w:eastAsiaTheme="minorHAnsi"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A45724"/>
    <w:multiLevelType w:val="hybridMultilevel"/>
    <w:tmpl w:val="7E0A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F5779C"/>
    <w:multiLevelType w:val="hybridMultilevel"/>
    <w:tmpl w:val="D1D4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FD4EE4"/>
    <w:multiLevelType w:val="hybridMultilevel"/>
    <w:tmpl w:val="98E05F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33CA5"/>
    <w:rsid w:val="00016028"/>
    <w:rsid w:val="000371FC"/>
    <w:rsid w:val="0004182A"/>
    <w:rsid w:val="00066345"/>
    <w:rsid w:val="0008430F"/>
    <w:rsid w:val="000A32C9"/>
    <w:rsid w:val="000E4A2F"/>
    <w:rsid w:val="000F0460"/>
    <w:rsid w:val="000F4F47"/>
    <w:rsid w:val="001219EE"/>
    <w:rsid w:val="0019169B"/>
    <w:rsid w:val="002124C8"/>
    <w:rsid w:val="002125D9"/>
    <w:rsid w:val="0022774A"/>
    <w:rsid w:val="00236331"/>
    <w:rsid w:val="00240516"/>
    <w:rsid w:val="0025560B"/>
    <w:rsid w:val="00265A09"/>
    <w:rsid w:val="002B2785"/>
    <w:rsid w:val="002C2CA7"/>
    <w:rsid w:val="002E0FC3"/>
    <w:rsid w:val="002F59DC"/>
    <w:rsid w:val="00333735"/>
    <w:rsid w:val="00334D7F"/>
    <w:rsid w:val="003E072D"/>
    <w:rsid w:val="003F2589"/>
    <w:rsid w:val="004714F3"/>
    <w:rsid w:val="004F4F97"/>
    <w:rsid w:val="0055637E"/>
    <w:rsid w:val="00590C90"/>
    <w:rsid w:val="005B747A"/>
    <w:rsid w:val="005D4ED6"/>
    <w:rsid w:val="005D68EB"/>
    <w:rsid w:val="00633CA5"/>
    <w:rsid w:val="0064170F"/>
    <w:rsid w:val="006515A8"/>
    <w:rsid w:val="0065585D"/>
    <w:rsid w:val="00702C4B"/>
    <w:rsid w:val="0071452F"/>
    <w:rsid w:val="00723084"/>
    <w:rsid w:val="0074252B"/>
    <w:rsid w:val="00762B7D"/>
    <w:rsid w:val="007A31E7"/>
    <w:rsid w:val="007B4BD1"/>
    <w:rsid w:val="007C7D3D"/>
    <w:rsid w:val="007E1E8B"/>
    <w:rsid w:val="0080320F"/>
    <w:rsid w:val="00820245"/>
    <w:rsid w:val="00831E39"/>
    <w:rsid w:val="00843D9F"/>
    <w:rsid w:val="00844E8F"/>
    <w:rsid w:val="008E25BB"/>
    <w:rsid w:val="00905A98"/>
    <w:rsid w:val="00915E99"/>
    <w:rsid w:val="009877E9"/>
    <w:rsid w:val="00994381"/>
    <w:rsid w:val="00A00781"/>
    <w:rsid w:val="00A020D1"/>
    <w:rsid w:val="00A51481"/>
    <w:rsid w:val="00AF62A1"/>
    <w:rsid w:val="00B148D3"/>
    <w:rsid w:val="00B33E40"/>
    <w:rsid w:val="00B53B62"/>
    <w:rsid w:val="00B71344"/>
    <w:rsid w:val="00B90A87"/>
    <w:rsid w:val="00B9218F"/>
    <w:rsid w:val="00B963F1"/>
    <w:rsid w:val="00BB36F9"/>
    <w:rsid w:val="00BE7414"/>
    <w:rsid w:val="00CD2450"/>
    <w:rsid w:val="00D03D12"/>
    <w:rsid w:val="00D301B0"/>
    <w:rsid w:val="00D70835"/>
    <w:rsid w:val="00D9797C"/>
    <w:rsid w:val="00DE5D22"/>
    <w:rsid w:val="00DF53BE"/>
    <w:rsid w:val="00E0122D"/>
    <w:rsid w:val="00E200E8"/>
    <w:rsid w:val="00E204E6"/>
    <w:rsid w:val="00E21355"/>
    <w:rsid w:val="00EC3909"/>
    <w:rsid w:val="00EE2D6D"/>
    <w:rsid w:val="00F107DC"/>
    <w:rsid w:val="00F148CC"/>
    <w:rsid w:val="00F33793"/>
    <w:rsid w:val="00F42EBA"/>
    <w:rsid w:val="00F6319F"/>
    <w:rsid w:val="00F957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4714F3"/>
    <w:pPr>
      <w:overflowPunct w:val="0"/>
      <w:autoSpaceDE w:val="0"/>
      <w:autoSpaceDN w:val="0"/>
      <w:adjustRightInd w:val="0"/>
      <w:spacing w:before="200" w:after="0" w:line="240" w:lineRule="auto"/>
      <w:textAlignment w:val="baseline"/>
    </w:pPr>
    <w:rPr>
      <w:rFonts w:ascii="Times New Roman" w:eastAsia="Times New Roman" w:hAnsi="Times New Roman" w:cs="Times New Roman"/>
      <w:sz w:val="20"/>
      <w:szCs w:val="20"/>
      <w:lang w:eastAsia="en-AU"/>
    </w:rPr>
  </w:style>
  <w:style w:type="character" w:customStyle="1" w:styleId="BalloonTextChar">
    <w:name w:val="Balloon Text Char"/>
    <w:link w:val="BalloonText"/>
    <w:semiHidden/>
    <w:rsid w:val="004714F3"/>
  </w:style>
  <w:style w:type="table" w:styleId="TableGrid">
    <w:name w:val="Table Grid"/>
    <w:basedOn w:val="TableNormal"/>
    <w:uiPriority w:val="59"/>
    <w:rsid w:val="0063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219EE"/>
    <w:rPr>
      <w:color w:val="0000FF" w:themeColor="hyperlink"/>
      <w:u w:val="single"/>
    </w:rPr>
  </w:style>
  <w:style w:type="paragraph" w:styleId="ListParagraph">
    <w:name w:val="List Paragraph"/>
    <w:basedOn w:val="Normal"/>
    <w:uiPriority w:val="34"/>
    <w:qFormat/>
    <w:rsid w:val="00CD2450"/>
    <w:pPr>
      <w:ind w:left="720"/>
      <w:contextualSpacing/>
    </w:pPr>
  </w:style>
  <w:style w:type="character" w:styleId="CommentReference">
    <w:name w:val="annotation reference"/>
    <w:basedOn w:val="DefaultParagraphFont"/>
    <w:uiPriority w:val="99"/>
    <w:semiHidden/>
    <w:unhideWhenUsed/>
    <w:rsid w:val="00B53B62"/>
    <w:rPr>
      <w:sz w:val="16"/>
      <w:szCs w:val="16"/>
    </w:rPr>
  </w:style>
  <w:style w:type="paragraph" w:styleId="CommentText">
    <w:name w:val="annotation text"/>
    <w:basedOn w:val="Normal"/>
    <w:link w:val="CommentTextChar"/>
    <w:uiPriority w:val="99"/>
    <w:semiHidden/>
    <w:unhideWhenUsed/>
    <w:rsid w:val="00B53B62"/>
    <w:pPr>
      <w:spacing w:line="240" w:lineRule="auto"/>
    </w:pPr>
    <w:rPr>
      <w:sz w:val="20"/>
      <w:szCs w:val="20"/>
    </w:rPr>
  </w:style>
  <w:style w:type="character" w:customStyle="1" w:styleId="CommentTextChar">
    <w:name w:val="Comment Text Char"/>
    <w:basedOn w:val="DefaultParagraphFont"/>
    <w:link w:val="CommentText"/>
    <w:uiPriority w:val="99"/>
    <w:semiHidden/>
    <w:rsid w:val="00B53B62"/>
    <w:rPr>
      <w:sz w:val="20"/>
      <w:szCs w:val="20"/>
    </w:rPr>
  </w:style>
  <w:style w:type="paragraph" w:styleId="CommentSubject">
    <w:name w:val="annotation subject"/>
    <w:basedOn w:val="CommentText"/>
    <w:next w:val="CommentText"/>
    <w:link w:val="CommentSubjectChar"/>
    <w:uiPriority w:val="99"/>
    <w:semiHidden/>
    <w:unhideWhenUsed/>
    <w:rsid w:val="00B53B62"/>
    <w:rPr>
      <w:b/>
      <w:bCs/>
    </w:rPr>
  </w:style>
  <w:style w:type="character" w:customStyle="1" w:styleId="CommentSubjectChar">
    <w:name w:val="Comment Subject Char"/>
    <w:basedOn w:val="CommentTextChar"/>
    <w:link w:val="CommentSubject"/>
    <w:uiPriority w:val="99"/>
    <w:semiHidden/>
    <w:rsid w:val="00B53B62"/>
    <w:rPr>
      <w:b/>
      <w:bCs/>
    </w:rPr>
  </w:style>
  <w:style w:type="paragraph" w:styleId="EndnoteText">
    <w:name w:val="endnote text"/>
    <w:basedOn w:val="Normal"/>
    <w:link w:val="EndnoteTextChar"/>
    <w:uiPriority w:val="99"/>
    <w:unhideWhenUsed/>
    <w:rsid w:val="0055637E"/>
    <w:pPr>
      <w:spacing w:after="0" w:line="240" w:lineRule="auto"/>
    </w:pPr>
    <w:rPr>
      <w:sz w:val="20"/>
      <w:szCs w:val="20"/>
    </w:rPr>
  </w:style>
  <w:style w:type="character" w:customStyle="1" w:styleId="EndnoteTextChar">
    <w:name w:val="Endnote Text Char"/>
    <w:basedOn w:val="DefaultParagraphFont"/>
    <w:link w:val="EndnoteText"/>
    <w:uiPriority w:val="99"/>
    <w:rsid w:val="0055637E"/>
    <w:rPr>
      <w:sz w:val="20"/>
      <w:szCs w:val="20"/>
    </w:rPr>
  </w:style>
  <w:style w:type="character" w:styleId="EndnoteReference">
    <w:name w:val="endnote reference"/>
    <w:basedOn w:val="DefaultParagraphFont"/>
    <w:uiPriority w:val="99"/>
    <w:semiHidden/>
    <w:unhideWhenUsed/>
    <w:rsid w:val="0055637E"/>
    <w:rPr>
      <w:vertAlign w:val="superscript"/>
    </w:rPr>
  </w:style>
  <w:style w:type="paragraph" w:styleId="FootnoteText">
    <w:name w:val="footnote text"/>
    <w:basedOn w:val="Normal"/>
    <w:link w:val="FootnoteTextChar"/>
    <w:uiPriority w:val="99"/>
    <w:semiHidden/>
    <w:unhideWhenUsed/>
    <w:rsid w:val="00702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C4B"/>
    <w:rPr>
      <w:sz w:val="20"/>
      <w:szCs w:val="20"/>
    </w:rPr>
  </w:style>
  <w:style w:type="character" w:styleId="FootnoteReference">
    <w:name w:val="footnote reference"/>
    <w:basedOn w:val="DefaultParagraphFont"/>
    <w:uiPriority w:val="99"/>
    <w:semiHidden/>
    <w:unhideWhenUsed/>
    <w:rsid w:val="00702C4B"/>
    <w:rPr>
      <w:vertAlign w:val="superscript"/>
    </w:rPr>
  </w:style>
</w:styles>
</file>

<file path=word/webSettings.xml><?xml version="1.0" encoding="utf-8"?>
<w:webSettings xmlns:r="http://schemas.openxmlformats.org/officeDocument/2006/relationships" xmlns:w="http://schemas.openxmlformats.org/wordprocessingml/2006/main">
  <w:divs>
    <w:div w:id="1378626857">
      <w:bodyDiv w:val="1"/>
      <w:marLeft w:val="0"/>
      <w:marRight w:val="0"/>
      <w:marTop w:val="0"/>
      <w:marBottom w:val="0"/>
      <w:divBdr>
        <w:top w:val="none" w:sz="0" w:space="0" w:color="auto"/>
        <w:left w:val="none" w:sz="0" w:space="0" w:color="auto"/>
        <w:bottom w:val="none" w:sz="0" w:space="0" w:color="auto"/>
        <w:right w:val="none" w:sz="0" w:space="0" w:color="auto"/>
      </w:divBdr>
    </w:div>
    <w:div w:id="16227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dthecycle.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endthecycl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9741D-CF0A-4490-A00C-ACAC3CC1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cziegenhardt</dc:creator>
  <cp:lastModifiedBy>cjohnson</cp:lastModifiedBy>
  <cp:revision>33</cp:revision>
  <cp:lastPrinted>2015-11-30T04:11:00Z</cp:lastPrinted>
  <dcterms:created xsi:type="dcterms:W3CDTF">2014-05-27T01:36:00Z</dcterms:created>
  <dcterms:modified xsi:type="dcterms:W3CDTF">2016-05-06T06:13:00Z</dcterms:modified>
</cp:coreProperties>
</file>