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B0" w:rsidRPr="003848EA" w:rsidRDefault="00F27621" w:rsidP="002741ED">
      <w:pPr>
        <w:autoSpaceDE w:val="0"/>
        <w:autoSpaceDN w:val="0"/>
        <w:adjustRightInd w:val="0"/>
        <w:spacing w:before="120" w:after="240" w:line="240" w:lineRule="auto"/>
        <w:contextualSpacing/>
        <w:rPr>
          <w:rFonts w:ascii="Source Sans Pro" w:hAnsi="Source Sans Pro" w:cs="AkzidenzGroteskBE-BoldCn"/>
          <w:b/>
          <w:bCs/>
          <w:color w:val="FF0000"/>
          <w:sz w:val="24"/>
          <w:szCs w:val="24"/>
        </w:rPr>
      </w:pPr>
      <w:r w:rsidRPr="003848EA">
        <w:rPr>
          <w:rFonts w:ascii="Source Sans Pro" w:hAnsi="Source Sans Pro" w:cs="AkzidenzGroteskBE-BoldCn"/>
          <w:b/>
          <w:bCs/>
          <w:color w:val="FF0000"/>
          <w:sz w:val="24"/>
          <w:szCs w:val="24"/>
        </w:rPr>
        <w:t>www.</w:t>
      </w:r>
      <w:r w:rsidR="00B849B0" w:rsidRPr="003848EA">
        <w:rPr>
          <w:rFonts w:ascii="Source Sans Pro" w:hAnsi="Source Sans Pro" w:cs="AkzidenzGroteskBE-BoldCn"/>
          <w:b/>
          <w:bCs/>
          <w:color w:val="FF0000"/>
          <w:sz w:val="24"/>
          <w:szCs w:val="24"/>
        </w:rPr>
        <w:t>endthecycle.</w:t>
      </w:r>
      <w:r w:rsidRPr="003848EA">
        <w:rPr>
          <w:rFonts w:ascii="Source Sans Pro" w:hAnsi="Source Sans Pro" w:cs="AkzidenzGroteskBE-BoldCn"/>
          <w:b/>
          <w:bCs/>
          <w:color w:val="FF0000"/>
          <w:sz w:val="24"/>
          <w:szCs w:val="24"/>
        </w:rPr>
        <w:t>info</w:t>
      </w:r>
    </w:p>
    <w:p w:rsidR="00B849B0" w:rsidRPr="003848EA" w:rsidRDefault="006857BC" w:rsidP="002741ED">
      <w:pPr>
        <w:autoSpaceDE w:val="0"/>
        <w:autoSpaceDN w:val="0"/>
        <w:adjustRightInd w:val="0"/>
        <w:spacing w:before="120" w:after="240" w:line="240" w:lineRule="auto"/>
        <w:contextualSpacing/>
        <w:rPr>
          <w:rFonts w:ascii="Source Sans Pro" w:hAnsi="Source Sans Pro" w:cs="AkzidenzGroteskBE-LightCn"/>
          <w:sz w:val="96"/>
          <w:szCs w:val="96"/>
        </w:rPr>
      </w:pPr>
      <w:r w:rsidRPr="003848EA">
        <w:rPr>
          <w:rFonts w:ascii="Source Sans Pro" w:hAnsi="Source Sans Pro" w:cs="AkzidenzGroteskBE-LightCn"/>
          <w:sz w:val="96"/>
          <w:szCs w:val="96"/>
        </w:rPr>
        <w:t>E</w:t>
      </w:r>
      <w:r w:rsidR="00B849B0" w:rsidRPr="003848EA">
        <w:rPr>
          <w:rFonts w:ascii="Source Sans Pro" w:hAnsi="Source Sans Pro" w:cs="AkzidenzGroteskBE-LightCn"/>
          <w:sz w:val="96"/>
          <w:szCs w:val="96"/>
        </w:rPr>
        <w:t xml:space="preserve">nd </w:t>
      </w:r>
      <w:proofErr w:type="gramStart"/>
      <w:r w:rsidR="00B849B0" w:rsidRPr="003848EA">
        <w:rPr>
          <w:rFonts w:ascii="Source Sans Pro" w:hAnsi="Source Sans Pro" w:cs="AkzidenzGroteskBE-LightCn"/>
          <w:sz w:val="96"/>
          <w:szCs w:val="96"/>
        </w:rPr>
        <w:t>The</w:t>
      </w:r>
      <w:proofErr w:type="gramEnd"/>
      <w:r w:rsidR="00B849B0" w:rsidRPr="003848EA">
        <w:rPr>
          <w:rFonts w:ascii="Source Sans Pro" w:hAnsi="Source Sans Pro" w:cs="AkzidenzGroteskBE-LightCn"/>
          <w:sz w:val="96"/>
          <w:szCs w:val="96"/>
        </w:rPr>
        <w:t xml:space="preserve"> C</w:t>
      </w:r>
      <w:r w:rsidR="00B849B0" w:rsidRPr="003848EA">
        <w:rPr>
          <w:rFonts w:ascii="Source Sans Pro" w:hAnsi="Source Sans Pro" w:cs="AkzidenzGroteskBE-LightCn"/>
          <w:sz w:val="72"/>
          <w:szCs w:val="72"/>
        </w:rPr>
        <w:t>ycle</w:t>
      </w:r>
    </w:p>
    <w:p w:rsidR="00B849B0" w:rsidRPr="003848EA" w:rsidRDefault="00B849B0" w:rsidP="002741ED">
      <w:pPr>
        <w:autoSpaceDE w:val="0"/>
        <w:autoSpaceDN w:val="0"/>
        <w:adjustRightInd w:val="0"/>
        <w:spacing w:before="120" w:after="240" w:line="240" w:lineRule="auto"/>
        <w:contextualSpacing/>
        <w:rPr>
          <w:rFonts w:ascii="Source Sans Pro" w:hAnsi="Source Sans Pro" w:cs="AkzidenzGroteskBQ-Light"/>
          <w:sz w:val="16"/>
          <w:szCs w:val="16"/>
        </w:rPr>
      </w:pPr>
      <w:r w:rsidRPr="003848EA">
        <w:rPr>
          <w:rFonts w:ascii="Source Sans Pro" w:hAnsi="Source Sans Pro" w:cs="AkzidenzGroteskBQ-Light"/>
          <w:sz w:val="16"/>
          <w:szCs w:val="16"/>
        </w:rPr>
        <w:t xml:space="preserve">End the Cycle is an initiative of CBM </w:t>
      </w:r>
    </w:p>
    <w:p w:rsidR="00B849B0" w:rsidRPr="003848EA" w:rsidRDefault="00B849B0" w:rsidP="002741ED">
      <w:pPr>
        <w:autoSpaceDE w:val="0"/>
        <w:autoSpaceDN w:val="0"/>
        <w:adjustRightInd w:val="0"/>
        <w:spacing w:before="120" w:after="240" w:line="240" w:lineRule="auto"/>
        <w:contextualSpacing/>
        <w:rPr>
          <w:rFonts w:ascii="Source Sans Pro" w:hAnsi="Source Sans Pro" w:cs="AkzidenzGroteskBQ-Light"/>
          <w:sz w:val="16"/>
          <w:szCs w:val="16"/>
        </w:rPr>
      </w:pPr>
      <w:r w:rsidRPr="003848EA">
        <w:rPr>
          <w:rFonts w:ascii="Source Sans Pro" w:hAnsi="Source Sans Pro" w:cs="AkzidenzGroteskBE-LightCn"/>
          <w:sz w:val="41"/>
          <w:szCs w:val="41"/>
        </w:rPr>
        <w:t>Education, Disability and Poverty</w:t>
      </w:r>
    </w:p>
    <w:p w:rsidR="00B849B0" w:rsidRPr="003848EA" w:rsidRDefault="00B849B0" w:rsidP="002741ED">
      <w:pPr>
        <w:pBdr>
          <w:bottom w:val="single" w:sz="6" w:space="1" w:color="auto"/>
        </w:pBdr>
        <w:autoSpaceDE w:val="0"/>
        <w:autoSpaceDN w:val="0"/>
        <w:adjustRightInd w:val="0"/>
        <w:spacing w:before="120" w:after="240" w:line="240" w:lineRule="auto"/>
        <w:rPr>
          <w:rFonts w:ascii="Source Sans Pro" w:hAnsi="Source Sans Pro" w:cs="AkzidenzGroteskBE-BoldCn"/>
          <w:b/>
          <w:bCs/>
          <w:sz w:val="16"/>
          <w:szCs w:val="16"/>
        </w:rPr>
      </w:pPr>
    </w:p>
    <w:p w:rsidR="006857BC" w:rsidRPr="003848EA" w:rsidRDefault="00BA33DC" w:rsidP="002741ED">
      <w:pPr>
        <w:autoSpaceDE w:val="0"/>
        <w:autoSpaceDN w:val="0"/>
        <w:adjustRightInd w:val="0"/>
        <w:spacing w:before="120" w:after="240" w:line="240" w:lineRule="auto"/>
        <w:rPr>
          <w:rFonts w:ascii="Source Sans Pro" w:hAnsi="Source Sans Pro" w:cs="AkzidenzGroteskBE-LightCn"/>
          <w:sz w:val="36"/>
          <w:szCs w:val="36"/>
        </w:rPr>
      </w:pPr>
      <w:r w:rsidRPr="003848EA">
        <w:rPr>
          <w:rFonts w:ascii="Source Sans Pro" w:hAnsi="Source Sans Pro" w:cs="AkzidenzGroteskBE-BoldCn"/>
          <w:b/>
          <w:bCs/>
          <w:sz w:val="36"/>
          <w:szCs w:val="36"/>
        </w:rPr>
        <w:t xml:space="preserve">My Story: </w:t>
      </w:r>
      <w:proofErr w:type="spellStart"/>
      <w:r w:rsidR="00A77118" w:rsidRPr="003848EA">
        <w:rPr>
          <w:rFonts w:ascii="Source Sans Pro" w:hAnsi="Source Sans Pro" w:cs="AkzidenzGroteskBE-BoldCn"/>
          <w:bCs/>
          <w:sz w:val="36"/>
          <w:szCs w:val="36"/>
        </w:rPr>
        <w:t>Ruma</w:t>
      </w:r>
      <w:proofErr w:type="spellEnd"/>
      <w:r w:rsidRPr="003848EA">
        <w:rPr>
          <w:rFonts w:ascii="Source Sans Pro" w:hAnsi="Source Sans Pro" w:cs="AkzidenzGroteskBE-BoldCn"/>
          <w:bCs/>
          <w:sz w:val="36"/>
          <w:szCs w:val="36"/>
        </w:rPr>
        <w:t xml:space="preserve">, </w:t>
      </w:r>
      <w:r w:rsidR="00A77118" w:rsidRPr="003848EA">
        <w:rPr>
          <w:rFonts w:ascii="Source Sans Pro" w:hAnsi="Source Sans Pro" w:cs="AkzidenzGroteskBE-BoldCn"/>
          <w:bCs/>
          <w:sz w:val="36"/>
          <w:szCs w:val="36"/>
        </w:rPr>
        <w:t>Bangladesh</w:t>
      </w:r>
    </w:p>
    <w:p w:rsidR="00353525" w:rsidRPr="003848EA" w:rsidRDefault="00353525" w:rsidP="002741ED">
      <w:pPr>
        <w:autoSpaceDE w:val="0"/>
        <w:autoSpaceDN w:val="0"/>
        <w:adjustRightInd w:val="0"/>
        <w:spacing w:before="120" w:after="240" w:line="240" w:lineRule="auto"/>
        <w:rPr>
          <w:rFonts w:ascii="Source Sans Pro" w:hAnsi="Source Sans Pro"/>
          <w:b/>
          <w:color w:val="FF0000"/>
        </w:rPr>
      </w:pPr>
      <w:r w:rsidRPr="003848EA">
        <w:rPr>
          <w:rFonts w:ascii="Source Sans Pro" w:hAnsi="Source Sans Pro"/>
          <w:b/>
          <w:color w:val="FF0000"/>
        </w:rPr>
        <w:t>“When the neighbours heard I was g</w:t>
      </w:r>
      <w:r w:rsidR="00D12362" w:rsidRPr="003848EA">
        <w:rPr>
          <w:rFonts w:ascii="Source Sans Pro" w:hAnsi="Source Sans Pro"/>
          <w:b/>
          <w:color w:val="FF0000"/>
        </w:rPr>
        <w:t>oing to be enrolled they said, ‘</w:t>
      </w:r>
      <w:r w:rsidRPr="003848EA">
        <w:rPr>
          <w:rFonts w:ascii="Source Sans Pro" w:hAnsi="Source Sans Pro"/>
          <w:b/>
          <w:color w:val="FF0000"/>
        </w:rPr>
        <w:t>What will this crippled girl do by going to school? She should not be admitted.</w:t>
      </w:r>
      <w:r w:rsidR="00D12362" w:rsidRPr="003848EA">
        <w:rPr>
          <w:rFonts w:ascii="Source Sans Pro" w:hAnsi="Source Sans Pro"/>
          <w:b/>
          <w:color w:val="FF0000"/>
        </w:rPr>
        <w:t>’</w:t>
      </w:r>
      <w:r w:rsidRPr="003848EA">
        <w:rPr>
          <w:rFonts w:ascii="Source Sans Pro" w:hAnsi="Source Sans Pro"/>
          <w:b/>
          <w:color w:val="FF0000"/>
        </w:rPr>
        <w:t xml:space="preserve"> The teacher said, ‘She cannot come</w:t>
      </w:r>
      <w:r w:rsidR="00D12362" w:rsidRPr="003848EA">
        <w:rPr>
          <w:rFonts w:ascii="Source Sans Pro" w:hAnsi="Source Sans Pro"/>
          <w:b/>
          <w:color w:val="FF0000"/>
        </w:rPr>
        <w:t xml:space="preserve"> to school as she cannot walk.’”</w:t>
      </w:r>
    </w:p>
    <w:p w:rsidR="00682C4A" w:rsidRPr="003848EA" w:rsidRDefault="00A77118"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After difficulties during </w:t>
      </w:r>
      <w:r w:rsidR="00682C4A" w:rsidRPr="003848EA">
        <w:rPr>
          <w:rFonts w:ascii="Source Sans Pro" w:hAnsi="Source Sans Pro" w:cs="AkzidenzGroteskBQ-Reg"/>
          <w:sz w:val="20"/>
          <w:szCs w:val="20"/>
        </w:rPr>
        <w:t xml:space="preserve">birth, </w:t>
      </w:r>
      <w:proofErr w:type="spellStart"/>
      <w:r w:rsidR="00682C4A" w:rsidRPr="003848EA">
        <w:rPr>
          <w:rFonts w:ascii="Source Sans Pro" w:hAnsi="Source Sans Pro" w:cs="AkzidenzGroteskBQ-Reg"/>
          <w:sz w:val="20"/>
          <w:szCs w:val="20"/>
        </w:rPr>
        <w:t>Rum</w:t>
      </w:r>
      <w:r w:rsidR="00BB522B" w:rsidRPr="003848EA">
        <w:rPr>
          <w:rFonts w:ascii="Source Sans Pro" w:hAnsi="Source Sans Pro" w:cs="AkzidenzGroteskBQ-Reg"/>
          <w:sz w:val="20"/>
          <w:szCs w:val="20"/>
        </w:rPr>
        <w:t>a</w:t>
      </w:r>
      <w:r w:rsidR="00682C4A" w:rsidRPr="003848EA">
        <w:rPr>
          <w:rFonts w:ascii="Source Sans Pro" w:hAnsi="Source Sans Pro" w:cs="AkzidenzGroteskBQ-Reg"/>
          <w:sz w:val="20"/>
          <w:szCs w:val="20"/>
        </w:rPr>
        <w:t>’s</w:t>
      </w:r>
      <w:proofErr w:type="spellEnd"/>
      <w:r w:rsidRPr="003848EA">
        <w:rPr>
          <w:rFonts w:ascii="Source Sans Pro" w:hAnsi="Source Sans Pro" w:cs="AkzidenzGroteskBQ-Reg"/>
          <w:sz w:val="20"/>
          <w:szCs w:val="20"/>
        </w:rPr>
        <w:t xml:space="preserve"> left leg is shorter than her right</w:t>
      </w:r>
      <w:r w:rsidR="00BB522B" w:rsidRPr="003848EA">
        <w:rPr>
          <w:rFonts w:ascii="Source Sans Pro" w:hAnsi="Source Sans Pro" w:cs="AkzidenzGroteskBQ-Reg"/>
          <w:sz w:val="20"/>
          <w:szCs w:val="20"/>
        </w:rPr>
        <w:t xml:space="preserve">. </w:t>
      </w:r>
      <w:r w:rsidR="00685D20" w:rsidRPr="003848EA">
        <w:rPr>
          <w:rFonts w:ascii="Source Sans Pro" w:hAnsi="Source Sans Pro" w:cs="AkzidenzGroteskBQ-Reg"/>
          <w:sz w:val="20"/>
          <w:szCs w:val="20"/>
        </w:rPr>
        <w:t>This means walking and going school was always a struggle for her. However,</w:t>
      </w:r>
      <w:r w:rsidR="00BB522B" w:rsidRPr="003848EA">
        <w:rPr>
          <w:rFonts w:ascii="Source Sans Pro" w:hAnsi="Source Sans Pro" w:cs="AkzidenzGroteskBQ-Reg"/>
          <w:sz w:val="20"/>
          <w:szCs w:val="20"/>
        </w:rPr>
        <w:t xml:space="preserve"> </w:t>
      </w:r>
      <w:r w:rsidR="00685D20" w:rsidRPr="003848EA">
        <w:rPr>
          <w:rFonts w:ascii="Source Sans Pro" w:hAnsi="Source Sans Pro" w:cs="AkzidenzGroteskBQ-Reg"/>
          <w:sz w:val="20"/>
          <w:szCs w:val="20"/>
        </w:rPr>
        <w:t xml:space="preserve">despite these difficulties, </w:t>
      </w:r>
      <w:proofErr w:type="spellStart"/>
      <w:r w:rsidR="00685D20" w:rsidRPr="003848EA">
        <w:rPr>
          <w:rFonts w:ascii="Source Sans Pro" w:hAnsi="Source Sans Pro" w:cs="AkzidenzGroteskBQ-Reg"/>
          <w:sz w:val="20"/>
          <w:szCs w:val="20"/>
        </w:rPr>
        <w:t>Ruma</w:t>
      </w:r>
      <w:proofErr w:type="spellEnd"/>
      <w:r w:rsidRPr="003848EA">
        <w:rPr>
          <w:rFonts w:ascii="Source Sans Pro" w:hAnsi="Source Sans Pro" w:cs="AkzidenzGroteskBQ-Reg"/>
          <w:sz w:val="20"/>
          <w:szCs w:val="20"/>
        </w:rPr>
        <w:t xml:space="preserve"> a</w:t>
      </w:r>
      <w:r w:rsidR="00BB522B" w:rsidRPr="003848EA">
        <w:rPr>
          <w:rFonts w:ascii="Source Sans Pro" w:hAnsi="Source Sans Pro" w:cs="AkzidenzGroteskBQ-Reg"/>
          <w:sz w:val="20"/>
          <w:szCs w:val="20"/>
        </w:rPr>
        <w:t xml:space="preserve">ttended </w:t>
      </w:r>
      <w:r w:rsidR="00685D20" w:rsidRPr="003848EA">
        <w:rPr>
          <w:rFonts w:ascii="Source Sans Pro" w:hAnsi="Source Sans Pro" w:cs="AkzidenzGroteskBQ-Reg"/>
          <w:sz w:val="20"/>
          <w:szCs w:val="20"/>
        </w:rPr>
        <w:t xml:space="preserve">an </w:t>
      </w:r>
      <w:r w:rsidR="00BB522B" w:rsidRPr="003848EA">
        <w:rPr>
          <w:rFonts w:ascii="Source Sans Pro" w:hAnsi="Source Sans Pro" w:cs="AkzidenzGroteskBQ-Reg"/>
          <w:sz w:val="20"/>
          <w:szCs w:val="20"/>
        </w:rPr>
        <w:t>informal</w:t>
      </w:r>
      <w:r w:rsidR="00685D20" w:rsidRPr="003848EA">
        <w:rPr>
          <w:rFonts w:ascii="Source Sans Pro" w:hAnsi="Source Sans Pro" w:cs="AkzidenzGroteskBQ-Reg"/>
          <w:sz w:val="20"/>
          <w:szCs w:val="20"/>
        </w:rPr>
        <w:t xml:space="preserve"> school</w:t>
      </w:r>
      <w:r w:rsidR="00BB522B" w:rsidRPr="003848EA">
        <w:rPr>
          <w:rFonts w:ascii="Source Sans Pro" w:hAnsi="Source Sans Pro" w:cs="AkzidenzGroteskBQ-Reg"/>
          <w:sz w:val="20"/>
          <w:szCs w:val="20"/>
        </w:rPr>
        <w:t xml:space="preserve"> </w:t>
      </w:r>
      <w:r w:rsidR="00685D20" w:rsidRPr="003848EA">
        <w:rPr>
          <w:rFonts w:ascii="Source Sans Pro" w:hAnsi="Source Sans Pro" w:cs="AkzidenzGroteskBQ-Reg"/>
          <w:sz w:val="20"/>
          <w:szCs w:val="20"/>
        </w:rPr>
        <w:t>by crawling and she made good progress. As a result</w:t>
      </w:r>
      <w:r w:rsidRPr="003848EA">
        <w:rPr>
          <w:rFonts w:ascii="Source Sans Pro" w:hAnsi="Source Sans Pro" w:cs="AkzidenzGroteskBQ-Reg"/>
          <w:sz w:val="20"/>
          <w:szCs w:val="20"/>
        </w:rPr>
        <w:t xml:space="preserve"> </w:t>
      </w:r>
      <w:r w:rsidR="00685D20" w:rsidRPr="003848EA">
        <w:rPr>
          <w:rFonts w:ascii="Source Sans Pro" w:hAnsi="Source Sans Pro" w:cs="AkzidenzGroteskBQ-Reg"/>
          <w:sz w:val="20"/>
          <w:szCs w:val="20"/>
        </w:rPr>
        <w:t xml:space="preserve">of her early achievements, </w:t>
      </w:r>
      <w:r w:rsidRPr="003848EA">
        <w:rPr>
          <w:rFonts w:ascii="Source Sans Pro" w:hAnsi="Source Sans Pro" w:cs="AkzidenzGroteskBQ-Reg"/>
          <w:sz w:val="20"/>
          <w:szCs w:val="20"/>
        </w:rPr>
        <w:t xml:space="preserve">her teacher recommended she enrol in the main school. However, </w:t>
      </w:r>
      <w:r w:rsidR="00682C4A" w:rsidRPr="003848EA">
        <w:rPr>
          <w:rFonts w:ascii="Source Sans Pro" w:hAnsi="Source Sans Pro" w:cs="AkzidenzGroteskBQ-Reg"/>
          <w:sz w:val="20"/>
          <w:szCs w:val="20"/>
        </w:rPr>
        <w:t xml:space="preserve">because of her disability, her neighbours and some teachers at the new school thought she shouldn’t be admitted. </w:t>
      </w:r>
    </w:p>
    <w:p w:rsidR="006857BC" w:rsidRPr="003848EA" w:rsidRDefault="006857BC" w:rsidP="002741ED">
      <w:pPr>
        <w:autoSpaceDE w:val="0"/>
        <w:autoSpaceDN w:val="0"/>
        <w:adjustRightInd w:val="0"/>
        <w:spacing w:before="120" w:after="240" w:line="240" w:lineRule="auto"/>
        <w:rPr>
          <w:rFonts w:ascii="Source Sans Pro" w:hAnsi="Source Sans Pro" w:cs="AkzidenzGroteskBE-BoldCn"/>
          <w:b/>
          <w:bCs/>
          <w:sz w:val="36"/>
          <w:szCs w:val="36"/>
        </w:rPr>
      </w:pPr>
      <w:r w:rsidRPr="003848EA">
        <w:rPr>
          <w:rFonts w:ascii="Source Sans Pro" w:hAnsi="Source Sans Pro" w:cs="AkzidenzGroteskBE-BoldCn"/>
          <w:b/>
          <w:bCs/>
          <w:sz w:val="36"/>
          <w:szCs w:val="36"/>
        </w:rPr>
        <w:t xml:space="preserve">The </w:t>
      </w:r>
      <w:r w:rsidR="00336CD7" w:rsidRPr="003848EA">
        <w:rPr>
          <w:rFonts w:ascii="Source Sans Pro" w:hAnsi="Source Sans Pro" w:cs="AkzidenzGroteskBE-BoldCn"/>
          <w:b/>
          <w:bCs/>
          <w:sz w:val="36"/>
          <w:szCs w:val="36"/>
        </w:rPr>
        <w:t>C</w:t>
      </w:r>
      <w:r w:rsidRPr="003848EA">
        <w:rPr>
          <w:rFonts w:ascii="Source Sans Pro" w:hAnsi="Source Sans Pro" w:cs="AkzidenzGroteskBE-BoldCn"/>
          <w:b/>
          <w:bCs/>
          <w:sz w:val="36"/>
          <w:szCs w:val="36"/>
        </w:rPr>
        <w:t>ycle</w:t>
      </w:r>
    </w:p>
    <w:p w:rsidR="006857BC" w:rsidRPr="003848EA" w:rsidRDefault="006857BC"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Unfortunately, </w:t>
      </w:r>
      <w:proofErr w:type="spellStart"/>
      <w:r w:rsidR="00682C4A" w:rsidRPr="003848EA">
        <w:rPr>
          <w:rFonts w:ascii="Source Sans Pro" w:hAnsi="Source Sans Pro" w:cs="AkzidenzGroteskBQ-Reg"/>
          <w:sz w:val="20"/>
          <w:szCs w:val="20"/>
        </w:rPr>
        <w:t>Ruma</w:t>
      </w:r>
      <w:r w:rsidRPr="003848EA">
        <w:rPr>
          <w:rFonts w:ascii="Source Sans Pro" w:hAnsi="Source Sans Pro" w:cs="AkzidenzGroteskBQ-Reg"/>
          <w:sz w:val="20"/>
          <w:szCs w:val="20"/>
        </w:rPr>
        <w:t>’s</w:t>
      </w:r>
      <w:proofErr w:type="spellEnd"/>
      <w:r w:rsidRPr="003848EA">
        <w:rPr>
          <w:rFonts w:ascii="Source Sans Pro" w:hAnsi="Source Sans Pro" w:cs="AkzidenzGroteskBQ-Reg"/>
          <w:sz w:val="20"/>
          <w:szCs w:val="20"/>
        </w:rPr>
        <w:t xml:space="preserve"> story is all too common. Many children with disabilities living in </w:t>
      </w:r>
      <w:r w:rsidR="00367328" w:rsidRPr="003848EA">
        <w:rPr>
          <w:rFonts w:ascii="Source Sans Pro" w:hAnsi="Source Sans Pro" w:cs="AkzidenzGroteskBQ-Reg"/>
          <w:sz w:val="20"/>
          <w:szCs w:val="20"/>
        </w:rPr>
        <w:t xml:space="preserve">low and middle income </w:t>
      </w:r>
      <w:r w:rsidR="00682C4A" w:rsidRPr="003848EA">
        <w:rPr>
          <w:rFonts w:ascii="Source Sans Pro" w:hAnsi="Source Sans Pro" w:cs="AkzidenzGroteskBQ-Reg"/>
          <w:sz w:val="20"/>
          <w:szCs w:val="20"/>
        </w:rPr>
        <w:t>countries</w:t>
      </w:r>
      <w:r w:rsidRPr="003848EA">
        <w:rPr>
          <w:rFonts w:ascii="Source Sans Pro" w:hAnsi="Source Sans Pro" w:cs="AkzidenzGroteskBQ-Reg"/>
          <w:sz w:val="20"/>
          <w:szCs w:val="20"/>
        </w:rPr>
        <w:t xml:space="preserve"> are not going to school. This means it is even harder for </w:t>
      </w:r>
      <w:r w:rsidR="00CE3CAA" w:rsidRPr="003848EA">
        <w:rPr>
          <w:rFonts w:ascii="Source Sans Pro" w:hAnsi="Source Sans Pro" w:cs="AkzidenzGroteskBQ-Reg"/>
          <w:sz w:val="20"/>
          <w:szCs w:val="20"/>
        </w:rPr>
        <w:t xml:space="preserve">persons </w:t>
      </w:r>
      <w:r w:rsidR="00685D20" w:rsidRPr="003848EA">
        <w:rPr>
          <w:rFonts w:ascii="Source Sans Pro" w:hAnsi="Source Sans Pro" w:cs="AkzidenzGroteskBQ-Reg"/>
          <w:sz w:val="20"/>
          <w:szCs w:val="20"/>
        </w:rPr>
        <w:t>with disabilities</w:t>
      </w:r>
      <w:r w:rsidRPr="003848EA">
        <w:rPr>
          <w:rFonts w:ascii="Source Sans Pro" w:hAnsi="Source Sans Pro" w:cs="AkzidenzGroteskBQ-Reg"/>
          <w:sz w:val="20"/>
          <w:szCs w:val="20"/>
        </w:rPr>
        <w:t xml:space="preserve"> to break free from the cycle of poverty that so often goes hand in hand with living with a disability.</w:t>
      </w:r>
    </w:p>
    <w:p w:rsidR="006857BC" w:rsidRPr="003848EA" w:rsidRDefault="00682C4A" w:rsidP="002741ED">
      <w:pPr>
        <w:autoSpaceDE w:val="0"/>
        <w:autoSpaceDN w:val="0"/>
        <w:adjustRightInd w:val="0"/>
        <w:spacing w:before="120" w:after="240" w:line="240" w:lineRule="auto"/>
        <w:rPr>
          <w:rFonts w:ascii="Source Sans Pro" w:hAnsi="Source Sans Pro" w:cs="AkzidenzGroteskBQ-Reg"/>
          <w:sz w:val="20"/>
          <w:szCs w:val="20"/>
        </w:rPr>
      </w:pPr>
      <w:proofErr w:type="spellStart"/>
      <w:r w:rsidRPr="003848EA">
        <w:rPr>
          <w:rFonts w:ascii="Source Sans Pro" w:hAnsi="Source Sans Pro" w:cs="AkzidenzGroteskBQ-Reg"/>
          <w:sz w:val="20"/>
          <w:szCs w:val="20"/>
        </w:rPr>
        <w:t>Ruma</w:t>
      </w:r>
      <w:r w:rsidR="006857BC" w:rsidRPr="003848EA">
        <w:rPr>
          <w:rFonts w:ascii="Source Sans Pro" w:hAnsi="Source Sans Pro" w:cs="AkzidenzGroteskBQ-Reg"/>
          <w:sz w:val="20"/>
          <w:szCs w:val="20"/>
        </w:rPr>
        <w:t>’s</w:t>
      </w:r>
      <w:proofErr w:type="spellEnd"/>
      <w:r w:rsidR="006857BC" w:rsidRPr="003848EA">
        <w:rPr>
          <w:rFonts w:ascii="Source Sans Pro" w:hAnsi="Source Sans Pro" w:cs="AkzidenzGroteskBQ-Reg"/>
          <w:sz w:val="20"/>
          <w:szCs w:val="20"/>
        </w:rPr>
        <w:t xml:space="preserve"> experience shows some of the difficulties pe</w:t>
      </w:r>
      <w:r w:rsidRPr="003848EA">
        <w:rPr>
          <w:rFonts w:ascii="Source Sans Pro" w:hAnsi="Source Sans Pro" w:cs="AkzidenzGroteskBQ-Reg"/>
          <w:sz w:val="20"/>
          <w:szCs w:val="20"/>
        </w:rPr>
        <w:t>rsons</w:t>
      </w:r>
      <w:r w:rsidR="006857BC" w:rsidRPr="003848EA">
        <w:rPr>
          <w:rFonts w:ascii="Source Sans Pro" w:hAnsi="Source Sans Pro" w:cs="AkzidenzGroteskBQ-Reg"/>
          <w:sz w:val="20"/>
          <w:szCs w:val="20"/>
        </w:rPr>
        <w:t xml:space="preserve"> living with disabilities face - problems with community attitudes, exclusion, accessibility, and the limitations of schools to cater for the needs of all students.</w:t>
      </w:r>
    </w:p>
    <w:tbl>
      <w:tblPr>
        <w:tblStyle w:val="TableGrid"/>
        <w:tblW w:w="0" w:type="auto"/>
        <w:tblLook w:val="04A0"/>
      </w:tblPr>
      <w:tblGrid>
        <w:gridCol w:w="4621"/>
        <w:gridCol w:w="4621"/>
      </w:tblGrid>
      <w:tr w:rsidR="00353525" w:rsidRPr="003848EA" w:rsidTr="00D12362">
        <w:tc>
          <w:tcPr>
            <w:tcW w:w="4621" w:type="dxa"/>
          </w:tcPr>
          <w:p w:rsidR="00353525" w:rsidRPr="003848EA" w:rsidRDefault="00353525" w:rsidP="002741ED">
            <w:pPr>
              <w:autoSpaceDE w:val="0"/>
              <w:autoSpaceDN w:val="0"/>
              <w:adjustRightInd w:val="0"/>
              <w:spacing w:before="120" w:after="240"/>
              <w:rPr>
                <w:rFonts w:ascii="Source Sans Pro" w:hAnsi="Source Sans Pro" w:cs="AkzidenzGroteskBE-BoldCn"/>
                <w:b/>
                <w:bCs/>
                <w:sz w:val="28"/>
                <w:szCs w:val="28"/>
              </w:rPr>
            </w:pPr>
            <w:r w:rsidRPr="003848EA">
              <w:rPr>
                <w:rFonts w:ascii="Source Sans Pro" w:hAnsi="Source Sans Pro" w:cs="AkzidenzGroteskBE-BoldCn"/>
                <w:b/>
                <w:bCs/>
                <w:sz w:val="28"/>
                <w:szCs w:val="28"/>
              </w:rPr>
              <w:t>Disability and Poverty - The Facts</w:t>
            </w:r>
          </w:p>
          <w:p w:rsidR="00353525" w:rsidRPr="003848EA" w:rsidRDefault="00353525" w:rsidP="002741ED">
            <w:pPr>
              <w:autoSpaceDE w:val="0"/>
              <w:autoSpaceDN w:val="0"/>
              <w:adjustRightInd w:val="0"/>
              <w:spacing w:before="120" w:after="240"/>
              <w:rPr>
                <w:rFonts w:ascii="Source Sans Pro" w:hAnsi="Source Sans Pro" w:cs="AkzidenzGroteskBE-BoldCn"/>
                <w:b/>
                <w:bCs/>
                <w:sz w:val="28"/>
                <w:szCs w:val="28"/>
              </w:rPr>
            </w:pPr>
          </w:p>
        </w:tc>
        <w:tc>
          <w:tcPr>
            <w:tcW w:w="4621" w:type="dxa"/>
          </w:tcPr>
          <w:p w:rsidR="00353525" w:rsidRPr="003848EA" w:rsidRDefault="00353525" w:rsidP="002741ED">
            <w:pPr>
              <w:autoSpaceDE w:val="0"/>
              <w:autoSpaceDN w:val="0"/>
              <w:adjustRightInd w:val="0"/>
              <w:spacing w:before="120" w:after="240"/>
              <w:rPr>
                <w:rFonts w:ascii="Source Sans Pro" w:hAnsi="Source Sans Pro" w:cs="AkzidenzGroteskBE-Md"/>
                <w:sz w:val="14"/>
                <w:szCs w:val="14"/>
              </w:rPr>
            </w:pPr>
            <w:r w:rsidRPr="003848EA">
              <w:rPr>
                <w:rFonts w:ascii="Source Sans Pro" w:hAnsi="Source Sans Pro" w:cs="AkzidenzGroteskBE-Md"/>
                <w:sz w:val="24"/>
                <w:szCs w:val="24"/>
              </w:rPr>
              <w:t>Children with a disabilities are less likely to start school than their peers without disabilities.</w:t>
            </w:r>
            <w:r w:rsidR="00825B0D" w:rsidRPr="003848EA">
              <w:rPr>
                <w:rFonts w:ascii="Source Sans Pro" w:hAnsi="Source Sans Pro"/>
                <w:vertAlign w:val="superscript"/>
              </w:rPr>
              <w:t>2</w:t>
            </w:r>
          </w:p>
        </w:tc>
      </w:tr>
      <w:tr w:rsidR="00353525" w:rsidRPr="003848EA" w:rsidTr="00D12362">
        <w:tc>
          <w:tcPr>
            <w:tcW w:w="4621" w:type="dxa"/>
          </w:tcPr>
          <w:p w:rsidR="00353525" w:rsidRPr="003848EA" w:rsidRDefault="00353525" w:rsidP="002741ED">
            <w:pPr>
              <w:autoSpaceDE w:val="0"/>
              <w:autoSpaceDN w:val="0"/>
              <w:adjustRightInd w:val="0"/>
              <w:spacing w:before="120" w:after="240"/>
              <w:rPr>
                <w:rFonts w:ascii="Source Sans Pro" w:hAnsi="Source Sans Pro" w:cs="AkzidenzGroteskBE-BoldCn"/>
                <w:b/>
                <w:bCs/>
                <w:sz w:val="28"/>
                <w:szCs w:val="28"/>
              </w:rPr>
            </w:pPr>
            <w:r w:rsidRPr="003848EA">
              <w:rPr>
                <w:rFonts w:ascii="Source Sans Pro" w:hAnsi="Source Sans Pro" w:cs="AkzidenzGroteskBE-Md"/>
                <w:sz w:val="24"/>
                <w:szCs w:val="24"/>
              </w:rPr>
              <w:t>22% of the world’s poorest people have a disability</w:t>
            </w:r>
            <w:r w:rsidR="00825B0D" w:rsidRPr="003848EA">
              <w:rPr>
                <w:rFonts w:ascii="Source Sans Pro" w:hAnsi="Source Sans Pro" w:cs="AkzidenzGroteskBE-Md"/>
                <w:sz w:val="24"/>
                <w:szCs w:val="24"/>
              </w:rPr>
              <w:t>.</w:t>
            </w:r>
            <w:r w:rsidR="00825B0D" w:rsidRPr="003848EA">
              <w:rPr>
                <w:rFonts w:ascii="Source Sans Pro" w:hAnsi="Source Sans Pro"/>
                <w:vertAlign w:val="superscript"/>
              </w:rPr>
              <w:t>1</w:t>
            </w:r>
          </w:p>
        </w:tc>
        <w:tc>
          <w:tcPr>
            <w:tcW w:w="4621" w:type="dxa"/>
          </w:tcPr>
          <w:p w:rsidR="00353525" w:rsidRPr="003848EA" w:rsidRDefault="00353525" w:rsidP="002741ED">
            <w:pPr>
              <w:spacing w:before="120" w:after="240"/>
              <w:jc w:val="both"/>
              <w:rPr>
                <w:rFonts w:ascii="Source Sans Pro" w:hAnsi="Source Sans Pro" w:cs="Arial"/>
                <w:sz w:val="24"/>
                <w:szCs w:val="24"/>
              </w:rPr>
            </w:pPr>
            <w:bookmarkStart w:id="0" w:name="OLE_LINK17"/>
            <w:r w:rsidRPr="003848EA">
              <w:rPr>
                <w:rFonts w:ascii="Source Sans Pro" w:hAnsi="Source Sans Pro" w:cs="AkzidenzGroteskBE-Md"/>
                <w:sz w:val="24"/>
                <w:szCs w:val="24"/>
              </w:rPr>
              <w:t xml:space="preserve">Children with an intellectual or sensory disability </w:t>
            </w:r>
            <w:r w:rsidRPr="003848EA">
              <w:rPr>
                <w:rFonts w:ascii="Source Sans Pro" w:hAnsi="Source Sans Pro" w:cs="Arial"/>
                <w:sz w:val="24"/>
                <w:szCs w:val="24"/>
              </w:rPr>
              <w:t>are the least likely to attend school.</w:t>
            </w:r>
            <w:r w:rsidR="00825B0D" w:rsidRPr="003848EA">
              <w:rPr>
                <w:rFonts w:ascii="Source Sans Pro" w:hAnsi="Source Sans Pro"/>
                <w:vertAlign w:val="superscript"/>
              </w:rPr>
              <w:t>3</w:t>
            </w:r>
            <w:bookmarkEnd w:id="0"/>
          </w:p>
        </w:tc>
      </w:tr>
    </w:tbl>
    <w:p w:rsidR="002741ED" w:rsidRPr="003848EA" w:rsidRDefault="002741ED">
      <w:pPr>
        <w:rPr>
          <w:rFonts w:ascii="Source Sans Pro" w:hAnsi="Source Sans Pro" w:cs="AkzidenzGroteskBE-BoldCn"/>
          <w:b/>
          <w:bCs/>
          <w:sz w:val="36"/>
          <w:szCs w:val="36"/>
        </w:rPr>
      </w:pPr>
      <w:r w:rsidRPr="003848EA">
        <w:rPr>
          <w:rFonts w:ascii="Source Sans Pro" w:hAnsi="Source Sans Pro" w:cs="AkzidenzGroteskBE-BoldCn"/>
          <w:b/>
          <w:bCs/>
          <w:sz w:val="36"/>
          <w:szCs w:val="36"/>
        </w:rPr>
        <w:br w:type="page"/>
      </w:r>
    </w:p>
    <w:p w:rsidR="006857BC" w:rsidRPr="003848EA" w:rsidRDefault="006857BC" w:rsidP="002741ED">
      <w:pPr>
        <w:autoSpaceDE w:val="0"/>
        <w:autoSpaceDN w:val="0"/>
        <w:adjustRightInd w:val="0"/>
        <w:spacing w:before="120" w:after="240" w:line="240" w:lineRule="auto"/>
        <w:rPr>
          <w:rFonts w:ascii="Source Sans Pro" w:hAnsi="Source Sans Pro" w:cs="AkzidenzGroteskBE-LightCn"/>
          <w:sz w:val="36"/>
          <w:szCs w:val="36"/>
        </w:rPr>
      </w:pPr>
      <w:r w:rsidRPr="003848EA">
        <w:rPr>
          <w:rFonts w:ascii="Source Sans Pro" w:hAnsi="Source Sans Pro" w:cs="AkzidenzGroteskBE-BoldCn"/>
          <w:b/>
          <w:bCs/>
          <w:sz w:val="36"/>
          <w:szCs w:val="36"/>
        </w:rPr>
        <w:lastRenderedPageBreak/>
        <w:t xml:space="preserve">A </w:t>
      </w:r>
      <w:r w:rsidR="00336CD7" w:rsidRPr="003848EA">
        <w:rPr>
          <w:rFonts w:ascii="Source Sans Pro" w:hAnsi="Source Sans Pro" w:cs="AkzidenzGroteskBE-BoldCn"/>
          <w:b/>
          <w:bCs/>
          <w:sz w:val="36"/>
          <w:szCs w:val="36"/>
        </w:rPr>
        <w:t>C</w:t>
      </w:r>
      <w:r w:rsidRPr="003848EA">
        <w:rPr>
          <w:rFonts w:ascii="Source Sans Pro" w:hAnsi="Source Sans Pro" w:cs="AkzidenzGroteskBE-BoldCn"/>
          <w:b/>
          <w:bCs/>
          <w:sz w:val="36"/>
          <w:szCs w:val="36"/>
        </w:rPr>
        <w:t xml:space="preserve">onstant </w:t>
      </w:r>
      <w:r w:rsidR="00336CD7" w:rsidRPr="003848EA">
        <w:rPr>
          <w:rFonts w:ascii="Source Sans Pro" w:hAnsi="Source Sans Pro" w:cs="AkzidenzGroteskBE-BoldCn"/>
          <w:b/>
          <w:bCs/>
          <w:sz w:val="36"/>
          <w:szCs w:val="36"/>
        </w:rPr>
        <w:t>S</w:t>
      </w:r>
      <w:r w:rsidRPr="003848EA">
        <w:rPr>
          <w:rFonts w:ascii="Source Sans Pro" w:hAnsi="Source Sans Pro" w:cs="AkzidenzGroteskBE-BoldCn"/>
          <w:b/>
          <w:bCs/>
          <w:sz w:val="36"/>
          <w:szCs w:val="36"/>
        </w:rPr>
        <w:t xml:space="preserve">truggle </w:t>
      </w:r>
      <w:proofErr w:type="gramStart"/>
      <w:r w:rsidR="00336CD7" w:rsidRPr="003848EA">
        <w:rPr>
          <w:rFonts w:ascii="Source Sans Pro" w:hAnsi="Source Sans Pro" w:cs="AkzidenzGroteskBE-LightCn"/>
          <w:sz w:val="36"/>
          <w:szCs w:val="36"/>
        </w:rPr>
        <w:t>I</w:t>
      </w:r>
      <w:r w:rsidRPr="003848EA">
        <w:rPr>
          <w:rFonts w:ascii="Source Sans Pro" w:hAnsi="Source Sans Pro" w:cs="AkzidenzGroteskBE-LightCn"/>
          <w:sz w:val="36"/>
          <w:szCs w:val="36"/>
        </w:rPr>
        <w:t>nside</w:t>
      </w:r>
      <w:proofErr w:type="gramEnd"/>
      <w:r w:rsidRPr="003848EA">
        <w:rPr>
          <w:rFonts w:ascii="Source Sans Pro" w:hAnsi="Source Sans Pro" w:cs="AkzidenzGroteskBE-LightCn"/>
          <w:sz w:val="36"/>
          <w:szCs w:val="36"/>
        </w:rPr>
        <w:t xml:space="preserve"> the </w:t>
      </w:r>
      <w:r w:rsidR="00336CD7" w:rsidRPr="003848EA">
        <w:rPr>
          <w:rFonts w:ascii="Source Sans Pro" w:hAnsi="Source Sans Pro" w:cs="AkzidenzGroteskBE-LightCn"/>
          <w:sz w:val="36"/>
          <w:szCs w:val="36"/>
        </w:rPr>
        <w:t>C</w:t>
      </w:r>
      <w:r w:rsidRPr="003848EA">
        <w:rPr>
          <w:rFonts w:ascii="Source Sans Pro" w:hAnsi="Source Sans Pro" w:cs="AkzidenzGroteskBE-LightCn"/>
          <w:sz w:val="36"/>
          <w:szCs w:val="36"/>
        </w:rPr>
        <w:t>ycle</w:t>
      </w:r>
    </w:p>
    <w:p w:rsidR="006857BC" w:rsidRPr="003848EA" w:rsidRDefault="00682C4A" w:rsidP="002741ED">
      <w:pPr>
        <w:autoSpaceDE w:val="0"/>
        <w:autoSpaceDN w:val="0"/>
        <w:adjustRightInd w:val="0"/>
        <w:spacing w:before="120" w:after="240" w:line="240" w:lineRule="auto"/>
        <w:rPr>
          <w:rFonts w:ascii="Source Sans Pro" w:hAnsi="Source Sans Pro"/>
          <w:color w:val="FF0000"/>
        </w:rPr>
      </w:pPr>
      <w:r w:rsidRPr="003848EA">
        <w:rPr>
          <w:rFonts w:ascii="Source Sans Pro" w:hAnsi="Source Sans Pro"/>
          <w:b/>
          <w:color w:val="FF0000"/>
        </w:rPr>
        <w:t xml:space="preserve">“I was admitted in </w:t>
      </w:r>
      <w:proofErr w:type="spellStart"/>
      <w:r w:rsidRPr="003848EA">
        <w:rPr>
          <w:rFonts w:ascii="Source Sans Pro" w:hAnsi="Source Sans Pro"/>
          <w:b/>
          <w:color w:val="FF0000"/>
        </w:rPr>
        <w:t>Saidpur</w:t>
      </w:r>
      <w:proofErr w:type="spellEnd"/>
      <w:r w:rsidRPr="003848EA">
        <w:rPr>
          <w:rFonts w:ascii="Source Sans Pro" w:hAnsi="Source Sans Pro"/>
          <w:b/>
          <w:color w:val="FF0000"/>
        </w:rPr>
        <w:t xml:space="preserve"> College, but my father’s financial position was not good for covering expenses of college.</w:t>
      </w:r>
      <w:r w:rsidR="00353525" w:rsidRPr="003848EA">
        <w:rPr>
          <w:rFonts w:ascii="Source Sans Pro" w:hAnsi="Source Sans Pro"/>
          <w:b/>
          <w:color w:val="FF0000"/>
        </w:rPr>
        <w:t>”</w:t>
      </w:r>
      <w:r w:rsidRPr="003848EA">
        <w:rPr>
          <w:rFonts w:ascii="Source Sans Pro" w:hAnsi="Source Sans Pro"/>
          <w:b/>
          <w:color w:val="FF0000"/>
        </w:rPr>
        <w:t xml:space="preserve"> </w:t>
      </w:r>
      <w:proofErr w:type="spellStart"/>
      <w:r w:rsidRPr="003848EA">
        <w:rPr>
          <w:rFonts w:ascii="Source Sans Pro" w:hAnsi="Source Sans Pro"/>
          <w:b/>
          <w:color w:val="FF0000"/>
        </w:rPr>
        <w:t>Ruma</w:t>
      </w:r>
      <w:proofErr w:type="spellEnd"/>
      <w:r w:rsidRPr="003848EA">
        <w:rPr>
          <w:rFonts w:ascii="Source Sans Pro" w:hAnsi="Source Sans Pro"/>
          <w:b/>
          <w:color w:val="FF0000"/>
        </w:rPr>
        <w:t>, Bangladesh.</w:t>
      </w:r>
    </w:p>
    <w:p w:rsidR="006857BC" w:rsidRPr="003848EA" w:rsidRDefault="006857BC"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There are many reasons why children living with disabilities in poverty often miss out on an education:</w:t>
      </w:r>
    </w:p>
    <w:p w:rsidR="006857BC" w:rsidRPr="003848EA" w:rsidRDefault="006857BC" w:rsidP="002741ED">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3848EA">
        <w:rPr>
          <w:rFonts w:ascii="Source Sans Pro" w:hAnsi="Source Sans Pro" w:cs="AkzidenzGroteskBE-Md"/>
          <w:sz w:val="20"/>
          <w:szCs w:val="20"/>
        </w:rPr>
        <w:t>Schools can be hard to access for wheelchair users or those with mobility restrictions.</w:t>
      </w:r>
    </w:p>
    <w:p w:rsidR="006857BC" w:rsidRPr="003848EA" w:rsidRDefault="006857BC" w:rsidP="002741ED">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3848EA">
        <w:rPr>
          <w:rFonts w:ascii="Source Sans Pro" w:hAnsi="Source Sans Pro" w:cs="AkzidenzGroteskBE-Md"/>
          <w:sz w:val="20"/>
          <w:szCs w:val="20"/>
        </w:rPr>
        <w:t>Teachers may not have the tools or training they need to help all their students learn.</w:t>
      </w:r>
    </w:p>
    <w:p w:rsidR="006857BC" w:rsidRPr="003848EA" w:rsidRDefault="006857BC" w:rsidP="002741ED">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3848EA">
        <w:rPr>
          <w:rFonts w:ascii="Source Sans Pro" w:hAnsi="Source Sans Pro" w:cs="AkzidenzGroteskBE-Md"/>
          <w:sz w:val="20"/>
          <w:szCs w:val="20"/>
        </w:rPr>
        <w:t>Families and communities may not understand the importance of learning life skills in an educational setting, or the valuable contribution all members can make to the social and economic strength of the community.</w:t>
      </w:r>
    </w:p>
    <w:p w:rsidR="006857BC" w:rsidRPr="003848EA" w:rsidRDefault="006857BC"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If pe</w:t>
      </w:r>
      <w:r w:rsidR="00682C4A" w:rsidRPr="003848EA">
        <w:rPr>
          <w:rFonts w:ascii="Source Sans Pro" w:hAnsi="Source Sans Pro" w:cs="AkzidenzGroteskBQ-Reg"/>
          <w:sz w:val="20"/>
          <w:szCs w:val="20"/>
        </w:rPr>
        <w:t>rsons with disabilities</w:t>
      </w:r>
      <w:r w:rsidRPr="003848EA">
        <w:rPr>
          <w:rFonts w:ascii="Source Sans Pro" w:hAnsi="Source Sans Pro" w:cs="AkzidenzGroteskBQ-Reg"/>
          <w:sz w:val="20"/>
          <w:szCs w:val="20"/>
        </w:rPr>
        <w:t xml:space="preserve"> are denied education or the opportunity to learn new things that equip</w:t>
      </w:r>
      <w:r w:rsidR="00682C4A" w:rsidRPr="003848EA">
        <w:rPr>
          <w:rFonts w:ascii="Source Sans Pro" w:hAnsi="Source Sans Pro" w:cs="AkzidenzGroteskBQ-Reg"/>
          <w:sz w:val="20"/>
          <w:szCs w:val="20"/>
        </w:rPr>
        <w:t xml:space="preserve"> </w:t>
      </w:r>
      <w:r w:rsidRPr="003848EA">
        <w:rPr>
          <w:rFonts w:ascii="Source Sans Pro" w:hAnsi="Source Sans Pro" w:cs="AkzidenzGroteskBQ-Reg"/>
          <w:sz w:val="20"/>
          <w:szCs w:val="20"/>
        </w:rPr>
        <w:t>them for life within their community, it is this lack of opportunity that is really</w:t>
      </w:r>
      <w:r w:rsidR="002741ED" w:rsidRPr="003848EA">
        <w:rPr>
          <w:rFonts w:ascii="Source Sans Pro" w:hAnsi="Source Sans Pro" w:cs="AkzidenzGroteskBQ-Reg"/>
          <w:sz w:val="20"/>
          <w:szCs w:val="20"/>
        </w:rPr>
        <w:t xml:space="preserve"> </w:t>
      </w:r>
      <w:r w:rsidRPr="003848EA">
        <w:rPr>
          <w:rFonts w:ascii="Source Sans Pro" w:hAnsi="Source Sans Pro" w:cs="AkzidenzGroteskBQ-Reg"/>
          <w:sz w:val="20"/>
          <w:szCs w:val="20"/>
        </w:rPr>
        <w:t>disabling because their potential is being limited.</w:t>
      </w:r>
    </w:p>
    <w:p w:rsidR="00B849B0" w:rsidRPr="003848EA" w:rsidRDefault="00353525"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School should be a place where all children participate and all students are treated equally. To make this happen, everyone needs to understand that school is a place where every child belongs.</w:t>
      </w:r>
    </w:p>
    <w:p w:rsidR="00AC5E4D" w:rsidRPr="003848EA" w:rsidRDefault="00AC5E4D" w:rsidP="002741ED">
      <w:pPr>
        <w:autoSpaceDE w:val="0"/>
        <w:autoSpaceDN w:val="0"/>
        <w:adjustRightInd w:val="0"/>
        <w:spacing w:before="120" w:after="240" w:line="240" w:lineRule="auto"/>
        <w:rPr>
          <w:rFonts w:ascii="Source Sans Pro" w:hAnsi="Source Sans Pro" w:cs="AkzidenzGroteskBE-BoldCn"/>
          <w:b/>
          <w:bCs/>
          <w:sz w:val="34"/>
          <w:szCs w:val="34"/>
        </w:rPr>
      </w:pPr>
      <w:r w:rsidRPr="003848EA">
        <w:rPr>
          <w:rFonts w:ascii="Source Sans Pro" w:hAnsi="Source Sans Pro" w:cs="AkzidenzGroteskBE-BoldCn"/>
          <w:b/>
          <w:bCs/>
          <w:sz w:val="34"/>
          <w:szCs w:val="34"/>
        </w:rPr>
        <w:t xml:space="preserve">Turning </w:t>
      </w:r>
      <w:r w:rsidR="00336CD7" w:rsidRPr="003848EA">
        <w:rPr>
          <w:rFonts w:ascii="Source Sans Pro" w:hAnsi="Source Sans Pro" w:cs="AkzidenzGroteskBE-BoldCn"/>
          <w:b/>
          <w:bCs/>
          <w:sz w:val="34"/>
          <w:szCs w:val="34"/>
        </w:rPr>
        <w:t>Lives A</w:t>
      </w:r>
      <w:r w:rsidRPr="003848EA">
        <w:rPr>
          <w:rFonts w:ascii="Source Sans Pro" w:hAnsi="Source Sans Pro" w:cs="AkzidenzGroteskBE-BoldCn"/>
          <w:b/>
          <w:bCs/>
          <w:sz w:val="34"/>
          <w:szCs w:val="34"/>
        </w:rPr>
        <w:t xml:space="preserve">round - </w:t>
      </w:r>
      <w:r w:rsidRPr="003848EA">
        <w:rPr>
          <w:rFonts w:ascii="Source Sans Pro" w:hAnsi="Source Sans Pro" w:cs="AkzidenzGroteskBE-LightCn"/>
          <w:sz w:val="34"/>
          <w:szCs w:val="34"/>
        </w:rPr>
        <w:t xml:space="preserve">We </w:t>
      </w:r>
      <w:r w:rsidR="00336CD7" w:rsidRPr="003848EA">
        <w:rPr>
          <w:rFonts w:ascii="Source Sans Pro" w:hAnsi="Source Sans Pro" w:cs="AkzidenzGroteskBE-LightCn"/>
          <w:sz w:val="34"/>
          <w:szCs w:val="34"/>
        </w:rPr>
        <w:t>Know What It T</w:t>
      </w:r>
      <w:r w:rsidRPr="003848EA">
        <w:rPr>
          <w:rFonts w:ascii="Source Sans Pro" w:hAnsi="Source Sans Pro" w:cs="AkzidenzGroteskBE-LightCn"/>
          <w:sz w:val="34"/>
          <w:szCs w:val="34"/>
        </w:rPr>
        <w:t>akes</w:t>
      </w:r>
    </w:p>
    <w:p w:rsidR="00312FD9" w:rsidRPr="003848EA" w:rsidRDefault="00312FD9"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Inclusion of persons with disabilities, across all development sectors, is important. Empowering persons with disabilities so they can receive a worthwhile education, access health and rehabilitation services, gain a livelihood and participate fully in society is essential to end the cycle of poverty and disability.</w:t>
      </w:r>
    </w:p>
    <w:p w:rsidR="000E463A" w:rsidRPr="003848EA" w:rsidRDefault="000E463A"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In 2015 the world committed to the 2030 Agenda for Sustainable Development. This Agenda is a plan of action for people, planet and prosperity. The 2030 Agenda and the corresponding 17 goals, Goal 4 on Education, must be implemented according to the Convention on the Rights of Persons with Disabilities.  </w:t>
      </w:r>
    </w:p>
    <w:p w:rsidR="000E463A" w:rsidRPr="003848EA" w:rsidRDefault="000E463A"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By addressing the challenges faced by persons with disabilities in low and middle income countries, we not only achieve the human rights of persons with disabilities, but everyone benefits from their contribution. </w:t>
      </w:r>
    </w:p>
    <w:p w:rsidR="00440BD1" w:rsidRPr="003848EA" w:rsidRDefault="001008CB" w:rsidP="002741ED">
      <w:pPr>
        <w:autoSpaceDE w:val="0"/>
        <w:autoSpaceDN w:val="0"/>
        <w:adjustRightInd w:val="0"/>
        <w:spacing w:before="120" w:after="240" w:line="240" w:lineRule="auto"/>
        <w:rPr>
          <w:rFonts w:ascii="Source Sans Pro" w:hAnsi="Source Sans Pro" w:cs="AkzidenzGroteskBE-BoldCn"/>
          <w:b/>
          <w:bCs/>
          <w:sz w:val="36"/>
          <w:szCs w:val="36"/>
        </w:rPr>
      </w:pPr>
      <w:r w:rsidRPr="003848EA">
        <w:rPr>
          <w:rFonts w:ascii="Source Sans Pro" w:hAnsi="Source Sans Pro" w:cs="AkzidenzGroteskBE-LightCn"/>
          <w:sz w:val="36"/>
          <w:szCs w:val="36"/>
        </w:rPr>
        <w:t>Real Change</w:t>
      </w:r>
      <w:r w:rsidR="00AC5E4D" w:rsidRPr="003848EA">
        <w:rPr>
          <w:rFonts w:ascii="Source Sans Pro" w:hAnsi="Source Sans Pro" w:cs="AkzidenzGroteskBE-LightCn"/>
          <w:sz w:val="36"/>
          <w:szCs w:val="36"/>
        </w:rPr>
        <w:t xml:space="preserve"> </w:t>
      </w:r>
      <w:r w:rsidRPr="003848EA">
        <w:rPr>
          <w:rFonts w:ascii="Source Sans Pro" w:hAnsi="Source Sans Pro" w:cs="AkzidenzGroteskBE-BoldCn"/>
          <w:b/>
          <w:bCs/>
          <w:sz w:val="36"/>
          <w:szCs w:val="36"/>
        </w:rPr>
        <w:t>Does Happen</w:t>
      </w:r>
    </w:p>
    <w:p w:rsidR="00825B0D" w:rsidRPr="003848EA" w:rsidRDefault="00825B0D"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Although the barriers </w:t>
      </w:r>
      <w:proofErr w:type="spellStart"/>
      <w:r w:rsidRPr="003848EA">
        <w:rPr>
          <w:rFonts w:ascii="Source Sans Pro" w:hAnsi="Source Sans Pro" w:cs="AkzidenzGroteskBQ-Reg"/>
          <w:sz w:val="20"/>
          <w:szCs w:val="20"/>
        </w:rPr>
        <w:t>Ruma</w:t>
      </w:r>
      <w:proofErr w:type="spellEnd"/>
      <w:r w:rsidRPr="003848EA">
        <w:rPr>
          <w:rFonts w:ascii="Source Sans Pro" w:hAnsi="Source Sans Pro" w:cs="AkzidenzGroteskBQ-Reg"/>
          <w:sz w:val="20"/>
          <w:szCs w:val="20"/>
        </w:rPr>
        <w:t xml:space="preserve"> faced in trying to get access to an education is all too common, it is not every story. While many children with disabilities don’t receive an education, there </w:t>
      </w:r>
      <w:proofErr w:type="gramStart"/>
      <w:r w:rsidRPr="003848EA">
        <w:rPr>
          <w:rFonts w:ascii="Source Sans Pro" w:hAnsi="Source Sans Pro" w:cs="AkzidenzGroteskBQ-Reg"/>
          <w:sz w:val="20"/>
          <w:szCs w:val="20"/>
        </w:rPr>
        <w:t>are</w:t>
      </w:r>
      <w:proofErr w:type="gramEnd"/>
      <w:r w:rsidRPr="003848EA">
        <w:rPr>
          <w:rFonts w:ascii="Source Sans Pro" w:hAnsi="Source Sans Pro" w:cs="AkzidenzGroteskBQ-Reg"/>
          <w:sz w:val="20"/>
          <w:szCs w:val="20"/>
        </w:rPr>
        <w:t xml:space="preserve"> someone like </w:t>
      </w:r>
      <w:proofErr w:type="spellStart"/>
      <w:r w:rsidRPr="003848EA">
        <w:rPr>
          <w:rFonts w:ascii="Source Sans Pro" w:hAnsi="Source Sans Pro" w:cs="AkzidenzGroteskBQ-Reg"/>
          <w:sz w:val="20"/>
          <w:szCs w:val="20"/>
        </w:rPr>
        <w:t>Ruma</w:t>
      </w:r>
      <w:proofErr w:type="spellEnd"/>
      <w:r w:rsidRPr="003848EA">
        <w:rPr>
          <w:rFonts w:ascii="Source Sans Pro" w:hAnsi="Source Sans Pro" w:cs="AkzidenzGroteskBQ-Reg"/>
          <w:sz w:val="20"/>
          <w:szCs w:val="20"/>
        </w:rPr>
        <w:t xml:space="preserve"> who do. </w:t>
      </w:r>
    </w:p>
    <w:p w:rsidR="00353525" w:rsidRPr="003848EA" w:rsidRDefault="00825B0D" w:rsidP="002741ED">
      <w:pPr>
        <w:spacing w:before="120" w:after="240"/>
        <w:rPr>
          <w:rFonts w:ascii="Source Sans Pro" w:hAnsi="Source Sans Pro"/>
          <w:b/>
          <w:color w:val="FF0000"/>
        </w:rPr>
      </w:pPr>
      <w:r w:rsidRPr="003848EA">
        <w:rPr>
          <w:rFonts w:ascii="Source Sans Pro" w:hAnsi="Source Sans Pro"/>
          <w:b/>
          <w:color w:val="FF0000"/>
        </w:rPr>
        <w:t xml:space="preserve"> </w:t>
      </w:r>
      <w:r w:rsidR="00353525" w:rsidRPr="003848EA">
        <w:rPr>
          <w:rFonts w:ascii="Source Sans Pro" w:hAnsi="Source Sans Pro"/>
          <w:b/>
          <w:color w:val="FF0000"/>
        </w:rPr>
        <w:t xml:space="preserve">“I also started providing private tuition and teaching in a school. With the stipend money, salary and private tuition fees I was able to pay for my [college] admission and other costs.” – </w:t>
      </w:r>
      <w:proofErr w:type="spellStart"/>
      <w:r w:rsidR="00353525" w:rsidRPr="003848EA">
        <w:rPr>
          <w:rFonts w:ascii="Source Sans Pro" w:hAnsi="Source Sans Pro"/>
          <w:b/>
          <w:color w:val="FF0000"/>
        </w:rPr>
        <w:t>Ruma</w:t>
      </w:r>
      <w:proofErr w:type="spellEnd"/>
      <w:r w:rsidR="00353525" w:rsidRPr="003848EA">
        <w:rPr>
          <w:rFonts w:ascii="Source Sans Pro" w:hAnsi="Source Sans Pro"/>
          <w:b/>
          <w:color w:val="FF0000"/>
        </w:rPr>
        <w:t>, Bangladesh</w:t>
      </w:r>
    </w:p>
    <w:p w:rsidR="00AC5E4D" w:rsidRPr="003848EA" w:rsidRDefault="00D33B8F" w:rsidP="002741ED">
      <w:pPr>
        <w:autoSpaceDE w:val="0"/>
        <w:autoSpaceDN w:val="0"/>
        <w:adjustRightInd w:val="0"/>
        <w:spacing w:before="120" w:after="240" w:line="240" w:lineRule="auto"/>
        <w:rPr>
          <w:rFonts w:ascii="Source Sans Pro" w:hAnsi="Source Sans Pro" w:cs="AkzidenzGroteskBQ-Reg"/>
          <w:sz w:val="20"/>
          <w:szCs w:val="20"/>
        </w:rPr>
      </w:pPr>
      <w:proofErr w:type="spellStart"/>
      <w:r w:rsidRPr="003848EA">
        <w:rPr>
          <w:rFonts w:ascii="Source Sans Pro" w:hAnsi="Source Sans Pro" w:cs="AkzidenzGroteskBQ-Reg"/>
          <w:sz w:val="20"/>
          <w:szCs w:val="20"/>
        </w:rPr>
        <w:t>Ruma</w:t>
      </w:r>
      <w:proofErr w:type="spellEnd"/>
      <w:r w:rsidR="00AC5E4D" w:rsidRPr="003848EA">
        <w:rPr>
          <w:rFonts w:ascii="Source Sans Pro" w:hAnsi="Source Sans Pro" w:cs="AkzidenzGroteskBQ-Reg"/>
          <w:sz w:val="20"/>
          <w:szCs w:val="20"/>
        </w:rPr>
        <w:t xml:space="preserve"> </w:t>
      </w:r>
      <w:r w:rsidRPr="003848EA">
        <w:rPr>
          <w:rFonts w:ascii="Source Sans Pro" w:hAnsi="Source Sans Pro" w:cs="AkzidenzGroteskBQ-Reg"/>
          <w:sz w:val="20"/>
          <w:szCs w:val="20"/>
        </w:rPr>
        <w:t>was not only able to go to school, but to</w:t>
      </w:r>
      <w:r w:rsidR="00685D20" w:rsidRPr="003848EA">
        <w:rPr>
          <w:rFonts w:ascii="Source Sans Pro" w:hAnsi="Source Sans Pro" w:cs="AkzidenzGroteskBQ-Reg"/>
          <w:sz w:val="20"/>
          <w:szCs w:val="20"/>
        </w:rPr>
        <w:t>p</w:t>
      </w:r>
      <w:r w:rsidRPr="003848EA">
        <w:rPr>
          <w:rFonts w:ascii="Source Sans Pro" w:hAnsi="Source Sans Pro" w:cs="AkzidenzGroteskBQ-Reg"/>
          <w:sz w:val="20"/>
          <w:szCs w:val="20"/>
        </w:rPr>
        <w:t>ped her class and is now at college and is teaching others.</w:t>
      </w:r>
      <w:r w:rsidR="00AC5E4D" w:rsidRPr="003848EA">
        <w:rPr>
          <w:rFonts w:ascii="Source Sans Pro" w:hAnsi="Source Sans Pro" w:cs="AkzidenzGroteskBQ-Reg"/>
          <w:sz w:val="20"/>
          <w:szCs w:val="20"/>
        </w:rPr>
        <w:t xml:space="preserve"> The combination of access to education opportunities, the right resources, and </w:t>
      </w:r>
      <w:r w:rsidRPr="003848EA">
        <w:rPr>
          <w:rFonts w:ascii="Source Sans Pro" w:hAnsi="Source Sans Pro" w:cs="AkzidenzGroteskBQ-Reg"/>
          <w:sz w:val="20"/>
          <w:szCs w:val="20"/>
        </w:rPr>
        <w:t>her</w:t>
      </w:r>
      <w:r w:rsidR="00AC5E4D" w:rsidRPr="003848EA">
        <w:rPr>
          <w:rFonts w:ascii="Source Sans Pro" w:hAnsi="Source Sans Pro" w:cs="AkzidenzGroteskBQ-Reg"/>
          <w:sz w:val="20"/>
          <w:szCs w:val="20"/>
        </w:rPr>
        <w:t xml:space="preserve"> own determination has made </w:t>
      </w:r>
      <w:proofErr w:type="spellStart"/>
      <w:r w:rsidRPr="003848EA">
        <w:rPr>
          <w:rFonts w:ascii="Source Sans Pro" w:hAnsi="Source Sans Pro" w:cs="AkzidenzGroteskBQ-Reg"/>
          <w:sz w:val="20"/>
          <w:szCs w:val="20"/>
        </w:rPr>
        <w:t>Ruma</w:t>
      </w:r>
      <w:proofErr w:type="spellEnd"/>
      <w:r w:rsidRPr="003848EA">
        <w:rPr>
          <w:rFonts w:ascii="Source Sans Pro" w:hAnsi="Source Sans Pro" w:cs="AkzidenzGroteskBQ-Reg"/>
          <w:sz w:val="20"/>
          <w:szCs w:val="20"/>
        </w:rPr>
        <w:t xml:space="preserve"> confident about her</w:t>
      </w:r>
      <w:r w:rsidR="00AC5E4D" w:rsidRPr="003848EA">
        <w:rPr>
          <w:rFonts w:ascii="Source Sans Pro" w:hAnsi="Source Sans Pro" w:cs="AkzidenzGroteskBQ-Reg"/>
          <w:sz w:val="20"/>
          <w:szCs w:val="20"/>
        </w:rPr>
        <w:t xml:space="preserve"> future.</w:t>
      </w:r>
    </w:p>
    <w:p w:rsidR="00AC5E4D" w:rsidRPr="003848EA" w:rsidRDefault="00AC5E4D" w:rsidP="002741ED">
      <w:pPr>
        <w:autoSpaceDE w:val="0"/>
        <w:autoSpaceDN w:val="0"/>
        <w:adjustRightInd w:val="0"/>
        <w:spacing w:before="120" w:after="240" w:line="240" w:lineRule="auto"/>
        <w:rPr>
          <w:rFonts w:ascii="Source Sans Pro" w:hAnsi="Source Sans Pro" w:cs="AkzidenzGroteskBQ-Reg"/>
          <w:sz w:val="20"/>
          <w:szCs w:val="20"/>
        </w:rPr>
      </w:pPr>
      <w:r w:rsidRPr="003848EA">
        <w:rPr>
          <w:rFonts w:ascii="Source Sans Pro" w:hAnsi="Source Sans Pro" w:cs="AkzidenzGroteskBQ-Reg"/>
          <w:sz w:val="20"/>
          <w:szCs w:val="20"/>
        </w:rPr>
        <w:t xml:space="preserve">But </w:t>
      </w:r>
      <w:proofErr w:type="spellStart"/>
      <w:r w:rsidR="00D33B8F" w:rsidRPr="003848EA">
        <w:rPr>
          <w:rFonts w:ascii="Source Sans Pro" w:hAnsi="Source Sans Pro" w:cs="AkzidenzGroteskBQ-Reg"/>
          <w:sz w:val="20"/>
          <w:szCs w:val="20"/>
        </w:rPr>
        <w:t>Ruma</w:t>
      </w:r>
      <w:proofErr w:type="spellEnd"/>
      <w:r w:rsidRPr="003848EA">
        <w:rPr>
          <w:rFonts w:ascii="Source Sans Pro" w:hAnsi="Source Sans Pro" w:cs="AkzidenzGroteskBQ-Reg"/>
          <w:sz w:val="20"/>
          <w:szCs w:val="20"/>
        </w:rPr>
        <w:t xml:space="preserve"> cannot do it alone. Providing quality education to everybody requires the</w:t>
      </w:r>
      <w:r w:rsidR="002741ED" w:rsidRPr="003848EA">
        <w:rPr>
          <w:rFonts w:ascii="Source Sans Pro" w:hAnsi="Source Sans Pro" w:cs="AkzidenzGroteskBQ-Reg"/>
          <w:sz w:val="20"/>
          <w:szCs w:val="20"/>
        </w:rPr>
        <w:t xml:space="preserve"> </w:t>
      </w:r>
      <w:r w:rsidRPr="003848EA">
        <w:rPr>
          <w:rFonts w:ascii="Source Sans Pro" w:hAnsi="Source Sans Pro" w:cs="AkzidenzGroteskBQ-Reg"/>
          <w:sz w:val="20"/>
          <w:szCs w:val="20"/>
        </w:rPr>
        <w:t>right attitudes and commitment from individuals and families, communities, and</w:t>
      </w:r>
      <w:r w:rsidR="002741ED" w:rsidRPr="003848EA">
        <w:rPr>
          <w:rFonts w:ascii="Source Sans Pro" w:hAnsi="Source Sans Pro" w:cs="AkzidenzGroteskBQ-Reg"/>
          <w:sz w:val="20"/>
          <w:szCs w:val="20"/>
        </w:rPr>
        <w:t xml:space="preserve"> </w:t>
      </w:r>
      <w:r w:rsidRPr="003848EA">
        <w:rPr>
          <w:rFonts w:ascii="Source Sans Pro" w:hAnsi="Source Sans Pro" w:cs="AkzidenzGroteskBQ-Reg"/>
          <w:sz w:val="20"/>
          <w:szCs w:val="20"/>
        </w:rPr>
        <w:t xml:space="preserve">Governments. </w:t>
      </w:r>
    </w:p>
    <w:p w:rsidR="00AC5E4D" w:rsidRPr="003848EA" w:rsidRDefault="00342AB9" w:rsidP="002741ED">
      <w:pPr>
        <w:autoSpaceDE w:val="0"/>
        <w:autoSpaceDN w:val="0"/>
        <w:adjustRightInd w:val="0"/>
        <w:spacing w:before="120" w:after="240" w:line="240" w:lineRule="auto"/>
        <w:rPr>
          <w:rFonts w:ascii="Source Sans Pro" w:hAnsi="Source Sans Pro" w:cs="AkzidenzGroteskBE-Cn"/>
        </w:rPr>
      </w:pPr>
      <w:r w:rsidRPr="003848EA">
        <w:rPr>
          <w:rFonts w:ascii="Source Sans Pro" w:hAnsi="Source Sans Pro" w:cs="AkzidenzGroteskBQ-Reg"/>
          <w:b/>
          <w:color w:val="FF0000"/>
        </w:rPr>
        <w:lastRenderedPageBreak/>
        <w:t>“I have seen that when I do something alone it is not e</w:t>
      </w:r>
      <w:r w:rsidR="00D12362" w:rsidRPr="003848EA">
        <w:rPr>
          <w:rFonts w:ascii="Source Sans Pro" w:hAnsi="Source Sans Pro" w:cs="AkzidenzGroteskBQ-Reg"/>
          <w:b/>
          <w:color w:val="FF0000"/>
        </w:rPr>
        <w:t>asy to convince others, but if I</w:t>
      </w:r>
      <w:r w:rsidRPr="003848EA">
        <w:rPr>
          <w:rFonts w:ascii="Source Sans Pro" w:hAnsi="Source Sans Pro" w:cs="AkzidenzGroteskBQ-Reg"/>
          <w:b/>
          <w:color w:val="FF0000"/>
        </w:rPr>
        <w:t xml:space="preserve"> do something in a group, the impact is much better. It is like one stick is easy to break but ten sticks are very hard to break.” </w:t>
      </w:r>
      <w:proofErr w:type="spellStart"/>
      <w:r w:rsidRPr="003848EA">
        <w:rPr>
          <w:rFonts w:ascii="Source Sans Pro" w:hAnsi="Source Sans Pro" w:cs="AkzidenzGroteskBQ-Reg"/>
          <w:b/>
          <w:color w:val="FF0000"/>
        </w:rPr>
        <w:t>Ruma</w:t>
      </w:r>
      <w:proofErr w:type="spellEnd"/>
      <w:r w:rsidRPr="003848EA">
        <w:rPr>
          <w:rFonts w:ascii="Source Sans Pro" w:hAnsi="Source Sans Pro" w:cs="AkzidenzGroteskBQ-Reg"/>
          <w:b/>
          <w:color w:val="FF0000"/>
        </w:rPr>
        <w:t>, Bangladesh</w:t>
      </w:r>
      <w:r w:rsidR="003E0B9B" w:rsidRPr="003848EA">
        <w:rPr>
          <w:rFonts w:ascii="Source Sans Pro" w:hAnsi="Source Sans Pro" w:cs="AkzidenzGroteskBQ-Reg"/>
          <w:b/>
          <w:color w:val="FF0000"/>
        </w:rPr>
        <w:br/>
      </w:r>
    </w:p>
    <w:tbl>
      <w:tblPr>
        <w:tblStyle w:val="TableGrid"/>
        <w:tblW w:w="0" w:type="auto"/>
        <w:tblLook w:val="04A0"/>
      </w:tblPr>
      <w:tblGrid>
        <w:gridCol w:w="4621"/>
        <w:gridCol w:w="4621"/>
      </w:tblGrid>
      <w:tr w:rsidR="00AC5E4D" w:rsidRPr="003848EA" w:rsidTr="00A77118">
        <w:tc>
          <w:tcPr>
            <w:tcW w:w="9242" w:type="dxa"/>
            <w:gridSpan w:val="2"/>
          </w:tcPr>
          <w:p w:rsidR="00AC5E4D" w:rsidRPr="003848EA" w:rsidRDefault="00AC5E4D" w:rsidP="002741ED">
            <w:pPr>
              <w:autoSpaceDE w:val="0"/>
              <w:autoSpaceDN w:val="0"/>
              <w:adjustRightInd w:val="0"/>
              <w:spacing w:before="120" w:after="240"/>
              <w:rPr>
                <w:rFonts w:ascii="Source Sans Pro" w:hAnsi="Source Sans Pro" w:cs="AkzidenzGroteskBE-Cn"/>
                <w:sz w:val="38"/>
                <w:szCs w:val="38"/>
              </w:rPr>
            </w:pPr>
            <w:r w:rsidRPr="003848EA">
              <w:rPr>
                <w:rFonts w:ascii="Source Sans Pro" w:hAnsi="Source Sans Pro" w:cs="AkzidenzGroteskBE-Cn"/>
                <w:sz w:val="38"/>
                <w:szCs w:val="38"/>
              </w:rPr>
              <w:t xml:space="preserve">Disability and </w:t>
            </w:r>
            <w:r w:rsidR="00336CD7" w:rsidRPr="003848EA">
              <w:rPr>
                <w:rFonts w:ascii="Source Sans Pro" w:hAnsi="Source Sans Pro" w:cs="AkzidenzGroteskBE-Cn"/>
                <w:sz w:val="38"/>
                <w:szCs w:val="38"/>
              </w:rPr>
              <w:t>P</w:t>
            </w:r>
            <w:r w:rsidRPr="003848EA">
              <w:rPr>
                <w:rFonts w:ascii="Source Sans Pro" w:hAnsi="Source Sans Pro" w:cs="AkzidenzGroteskBE-Cn"/>
                <w:sz w:val="38"/>
                <w:szCs w:val="38"/>
              </w:rPr>
              <w:t>overty</w:t>
            </w:r>
            <w:r w:rsidR="00336CD7" w:rsidRPr="003848EA">
              <w:rPr>
                <w:rFonts w:ascii="Source Sans Pro" w:hAnsi="Source Sans Pro" w:cs="AkzidenzGroteskBE-Cn"/>
                <w:sz w:val="38"/>
                <w:szCs w:val="38"/>
              </w:rPr>
              <w:t xml:space="preserve"> - The F</w:t>
            </w:r>
            <w:r w:rsidRPr="003848EA">
              <w:rPr>
                <w:rFonts w:ascii="Source Sans Pro" w:hAnsi="Source Sans Pro" w:cs="AkzidenzGroteskBE-Cn"/>
                <w:sz w:val="38"/>
                <w:szCs w:val="38"/>
              </w:rPr>
              <w:t>acts</w:t>
            </w:r>
          </w:p>
        </w:tc>
      </w:tr>
      <w:tr w:rsidR="00AC5E4D" w:rsidRPr="003848EA" w:rsidTr="00AC5E4D">
        <w:tc>
          <w:tcPr>
            <w:tcW w:w="4621" w:type="dxa"/>
          </w:tcPr>
          <w:p w:rsidR="00AC5E4D" w:rsidRPr="003848EA" w:rsidRDefault="00AC5E4D" w:rsidP="002741ED">
            <w:pPr>
              <w:autoSpaceDE w:val="0"/>
              <w:autoSpaceDN w:val="0"/>
              <w:adjustRightInd w:val="0"/>
              <w:spacing w:before="120" w:after="240"/>
              <w:rPr>
                <w:rFonts w:ascii="Source Sans Pro" w:hAnsi="Source Sans Pro" w:cs="AkzidenzGroteskBE-Cn"/>
                <w:sz w:val="38"/>
                <w:szCs w:val="38"/>
              </w:rPr>
            </w:pPr>
            <w:r w:rsidRPr="003848EA">
              <w:rPr>
                <w:rFonts w:ascii="Source Sans Pro" w:hAnsi="Source Sans Pro" w:cs="AkzidenzGroteskBE-Md"/>
                <w:sz w:val="24"/>
                <w:szCs w:val="24"/>
              </w:rPr>
              <w:t xml:space="preserve">Many children with disabilities living in a </w:t>
            </w:r>
            <w:r w:rsidR="00367328" w:rsidRPr="003848EA">
              <w:rPr>
                <w:rFonts w:ascii="Source Sans Pro" w:hAnsi="Source Sans Pro" w:cs="AkzidenzGroteskBE-Md"/>
                <w:sz w:val="24"/>
                <w:szCs w:val="24"/>
              </w:rPr>
              <w:t>low or middle income</w:t>
            </w:r>
            <w:r w:rsidRPr="003848EA">
              <w:rPr>
                <w:rFonts w:ascii="Source Sans Pro" w:hAnsi="Source Sans Pro" w:cs="AkzidenzGroteskBE-Md"/>
                <w:sz w:val="24"/>
                <w:szCs w:val="24"/>
              </w:rPr>
              <w:t xml:space="preserve"> </w:t>
            </w:r>
            <w:proofErr w:type="gramStart"/>
            <w:r w:rsidRPr="003848EA">
              <w:rPr>
                <w:rFonts w:ascii="Source Sans Pro" w:hAnsi="Source Sans Pro" w:cs="AkzidenzGroteskBE-Md"/>
                <w:sz w:val="24"/>
                <w:szCs w:val="24"/>
              </w:rPr>
              <w:t>country,</w:t>
            </w:r>
            <w:proofErr w:type="gramEnd"/>
            <w:r w:rsidRPr="003848EA">
              <w:rPr>
                <w:rFonts w:ascii="Source Sans Pro" w:hAnsi="Source Sans Pro" w:cs="AkzidenzGroteskBE-Md"/>
                <w:sz w:val="24"/>
                <w:szCs w:val="24"/>
              </w:rPr>
              <w:t xml:space="preserve"> are not going to primary school</w:t>
            </w:r>
            <w:r w:rsidR="000B7486" w:rsidRPr="003848EA">
              <w:rPr>
                <w:rFonts w:ascii="Source Sans Pro" w:hAnsi="Source Sans Pro" w:cs="AkzidenzGroteskBE-Md"/>
                <w:sz w:val="24"/>
                <w:szCs w:val="24"/>
              </w:rPr>
              <w:t>.</w:t>
            </w:r>
          </w:p>
        </w:tc>
        <w:tc>
          <w:tcPr>
            <w:tcW w:w="4621" w:type="dxa"/>
          </w:tcPr>
          <w:p w:rsidR="00AC5E4D" w:rsidRPr="003848EA" w:rsidRDefault="00AC5E4D" w:rsidP="002741ED">
            <w:pPr>
              <w:autoSpaceDE w:val="0"/>
              <w:autoSpaceDN w:val="0"/>
              <w:adjustRightInd w:val="0"/>
              <w:spacing w:before="120" w:after="240"/>
              <w:rPr>
                <w:rFonts w:ascii="Source Sans Pro" w:hAnsi="Source Sans Pro" w:cs="AkzidenzGroteskBE-Cn"/>
                <w:sz w:val="38"/>
                <w:szCs w:val="38"/>
              </w:rPr>
            </w:pPr>
            <w:r w:rsidRPr="003848EA">
              <w:rPr>
                <w:rFonts w:ascii="Source Sans Pro" w:hAnsi="Source Sans Pro" w:cs="AkzidenzGroteskBE-Md"/>
                <w:sz w:val="24"/>
                <w:szCs w:val="24"/>
              </w:rPr>
              <w:t xml:space="preserve"> Universal Primary Education can only be achieved if children with disabilities are included.</w:t>
            </w:r>
          </w:p>
        </w:tc>
      </w:tr>
    </w:tbl>
    <w:p w:rsidR="005E0ACF" w:rsidRPr="003848EA" w:rsidRDefault="005E0ACF" w:rsidP="002741ED">
      <w:pPr>
        <w:spacing w:before="120" w:after="240"/>
        <w:rPr>
          <w:rFonts w:ascii="Source Sans Pro" w:hAnsi="Source Sans Pro"/>
          <w:b/>
        </w:rPr>
      </w:pPr>
      <w:r w:rsidRPr="003848EA">
        <w:rPr>
          <w:rFonts w:ascii="Source Sans Pro" w:hAnsi="Source Sans Pro" w:cs="AkzidenzGroteskBE-LightCn"/>
          <w:b/>
          <w:sz w:val="36"/>
          <w:szCs w:val="36"/>
        </w:rPr>
        <w:t>Let’s End the Cycle</w:t>
      </w:r>
    </w:p>
    <w:p w:rsidR="006C1D87" w:rsidRPr="003848EA" w:rsidRDefault="006C1D87" w:rsidP="002741ED">
      <w:pPr>
        <w:autoSpaceDE w:val="0"/>
        <w:autoSpaceDN w:val="0"/>
        <w:adjustRightInd w:val="0"/>
        <w:spacing w:before="120" w:after="240" w:line="240" w:lineRule="auto"/>
        <w:rPr>
          <w:rFonts w:ascii="Source Sans Pro" w:hAnsi="Source Sans Pro" w:cs="AkzidenzGroteskBQ-Reg"/>
          <w:color w:val="000000" w:themeColor="text1"/>
          <w:sz w:val="20"/>
          <w:szCs w:val="20"/>
        </w:rPr>
      </w:pPr>
      <w:r w:rsidRPr="003848EA">
        <w:rPr>
          <w:rFonts w:ascii="Source Sans Pro" w:hAnsi="Source Sans Pro" w:cs="AkzidenzGroteskBE-BoldCn"/>
          <w:b/>
          <w:bCs/>
          <w:color w:val="000000" w:themeColor="text1"/>
          <w:sz w:val="20"/>
          <w:szCs w:val="20"/>
        </w:rPr>
        <w:t xml:space="preserve">END THE CYCLE </w:t>
      </w:r>
      <w:r w:rsidRPr="003848EA">
        <w:rPr>
          <w:rFonts w:ascii="Source Sans Pro" w:hAnsi="Source Sans Pro" w:cs="AkzidenzGroteskBQ-Reg"/>
          <w:color w:val="000000" w:themeColor="text1"/>
          <w:sz w:val="20"/>
          <w:szCs w:val="20"/>
        </w:rPr>
        <w:t xml:space="preserve">works to promote the human rights and lived </w:t>
      </w:r>
      <w:r w:rsidRPr="003848EA">
        <w:rPr>
          <w:rFonts w:ascii="Source Sans Pro" w:hAnsi="Source Sans Pro"/>
        </w:rPr>
        <w:t>experience</w:t>
      </w:r>
      <w:r w:rsidRPr="003848EA">
        <w:rPr>
          <w:rFonts w:ascii="Source Sans Pro" w:hAnsi="Source Sans Pro" w:cs="AkzidenzGroteskBQ-Reg"/>
          <w:color w:val="000000" w:themeColor="text1"/>
          <w:sz w:val="20"/>
          <w:szCs w:val="20"/>
        </w:rPr>
        <w:t xml:space="preserve"> of pe</w:t>
      </w:r>
      <w:r w:rsidR="00D33B8F" w:rsidRPr="003848EA">
        <w:rPr>
          <w:rFonts w:ascii="Source Sans Pro" w:hAnsi="Source Sans Pro" w:cs="AkzidenzGroteskBQ-Reg"/>
          <w:color w:val="000000" w:themeColor="text1"/>
          <w:sz w:val="20"/>
          <w:szCs w:val="20"/>
        </w:rPr>
        <w:t xml:space="preserve">rsons </w:t>
      </w:r>
      <w:r w:rsidRPr="003848EA">
        <w:rPr>
          <w:rFonts w:ascii="Source Sans Pro" w:hAnsi="Source Sans Pro" w:cs="AkzidenzGroteskBQ-Reg"/>
          <w:color w:val="000000" w:themeColor="text1"/>
          <w:sz w:val="20"/>
          <w:szCs w:val="20"/>
        </w:rPr>
        <w:t xml:space="preserve">with disabilities </w:t>
      </w:r>
      <w:r w:rsidRPr="003848EA">
        <w:rPr>
          <w:rFonts w:ascii="Source Sans Pro" w:hAnsi="Source Sans Pro"/>
        </w:rPr>
        <w:t>in low and middle income countries</w:t>
      </w:r>
      <w:r w:rsidRPr="003848EA">
        <w:rPr>
          <w:rFonts w:ascii="Source Sans Pro" w:hAnsi="Source Sans Pro" w:cs="AkzidenzGroteskBQ-Reg"/>
          <w:color w:val="000000" w:themeColor="text1"/>
          <w:sz w:val="20"/>
          <w:szCs w:val="20"/>
        </w:rPr>
        <w:t>.</w:t>
      </w:r>
    </w:p>
    <w:p w:rsidR="006C1D87" w:rsidRPr="003848EA" w:rsidRDefault="00367328" w:rsidP="002741ED">
      <w:pPr>
        <w:autoSpaceDE w:val="0"/>
        <w:autoSpaceDN w:val="0"/>
        <w:adjustRightInd w:val="0"/>
        <w:spacing w:before="120" w:after="240" w:line="240" w:lineRule="auto"/>
        <w:rPr>
          <w:rFonts w:ascii="Source Sans Pro" w:hAnsi="Source Sans Pro" w:cs="AkzidenzGroteskBQ-Reg"/>
          <w:b/>
          <w:color w:val="000000" w:themeColor="text1"/>
          <w:sz w:val="20"/>
          <w:szCs w:val="20"/>
        </w:rPr>
      </w:pPr>
      <w:r w:rsidRPr="003848EA">
        <w:rPr>
          <w:rFonts w:ascii="Source Sans Pro" w:hAnsi="Source Sans Pro" w:cs="AkzidenzGroteskBQ-Reg"/>
          <w:b/>
          <w:color w:val="000000" w:themeColor="text1"/>
          <w:sz w:val="20"/>
          <w:szCs w:val="20"/>
        </w:rPr>
        <w:t>A</w:t>
      </w:r>
      <w:r w:rsidR="006C1D87" w:rsidRPr="003848EA">
        <w:rPr>
          <w:rFonts w:ascii="Source Sans Pro" w:hAnsi="Source Sans Pro" w:cs="AkzidenzGroteskBQ-Reg"/>
          <w:b/>
          <w:color w:val="000000" w:themeColor="text1"/>
          <w:sz w:val="20"/>
          <w:szCs w:val="20"/>
        </w:rPr>
        <w:t xml:space="preserve">ccess and download videos, stories and other resources at </w:t>
      </w:r>
      <w:hyperlink r:id="rId7" w:history="1">
        <w:r w:rsidRPr="003848EA">
          <w:rPr>
            <w:rStyle w:val="Hyperlink"/>
            <w:rFonts w:ascii="Source Sans Pro" w:hAnsi="Source Sans Pro" w:cs="AkzidenzGroteskBQ-Reg"/>
            <w:b/>
            <w:sz w:val="20"/>
            <w:szCs w:val="20"/>
          </w:rPr>
          <w:t>www.endthecycle.info</w:t>
        </w:r>
      </w:hyperlink>
      <w:r w:rsidRPr="003848EA">
        <w:rPr>
          <w:rFonts w:ascii="Source Sans Pro" w:hAnsi="Source Sans Pro" w:cs="AkzidenzGroteskBQ-Reg"/>
          <w:b/>
          <w:color w:val="000000" w:themeColor="text1"/>
          <w:sz w:val="20"/>
          <w:szCs w:val="20"/>
        </w:rPr>
        <w:t xml:space="preserve">  </w:t>
      </w:r>
    </w:p>
    <w:p w:rsidR="00367328" w:rsidRPr="003848EA" w:rsidRDefault="00367328" w:rsidP="002741ED">
      <w:pPr>
        <w:autoSpaceDE w:val="0"/>
        <w:autoSpaceDN w:val="0"/>
        <w:adjustRightInd w:val="0"/>
        <w:spacing w:before="120" w:after="240"/>
        <w:rPr>
          <w:rFonts w:ascii="Source Sans Pro" w:hAnsi="Source Sans Pro" w:cs="AkzidenzGroteskBE-Bold"/>
          <w:b/>
          <w:bCs/>
          <w:color w:val="FF0000"/>
        </w:rPr>
      </w:pPr>
      <w:r w:rsidRPr="003848EA">
        <w:rPr>
          <w:rFonts w:ascii="Source Sans Pro" w:hAnsi="Source Sans Pro" w:cs="AkzidenzGroteskBE-Bold"/>
          <w:b/>
          <w:bCs/>
        </w:rPr>
        <w:t xml:space="preserve">Follow us </w:t>
      </w:r>
      <w:r w:rsidR="00353525" w:rsidRPr="003848EA">
        <w:rPr>
          <w:rFonts w:ascii="Source Sans Pro" w:hAnsi="Source Sans Pro" w:cs="AkzidenzGroteskBE-Bold"/>
          <w:b/>
          <w:bCs/>
        </w:rPr>
        <w:t xml:space="preserve">on Twitter @ETC_CBM </w:t>
      </w:r>
      <w:r w:rsidR="005F113C" w:rsidRPr="003848EA">
        <w:rPr>
          <w:rFonts w:ascii="Source Sans Pro" w:hAnsi="Source Sans Pro" w:cs="AkzidenzGroteskBE-Bold"/>
          <w:b/>
          <w:bCs/>
        </w:rPr>
        <w:t>and</w:t>
      </w:r>
      <w:r w:rsidR="00353525" w:rsidRPr="003848EA">
        <w:rPr>
          <w:rFonts w:ascii="Source Sans Pro" w:hAnsi="Source Sans Pro" w:cs="AkzidenzGroteskBE-Bold"/>
          <w:b/>
          <w:bCs/>
        </w:rPr>
        <w:t xml:space="preserve"> </w:t>
      </w:r>
      <w:proofErr w:type="spellStart"/>
      <w:r w:rsidR="00353525" w:rsidRPr="003848EA">
        <w:rPr>
          <w:rFonts w:ascii="Source Sans Pro" w:hAnsi="Source Sans Pro" w:cs="AkzidenzGroteskBE-Bold"/>
          <w:b/>
          <w:bCs/>
        </w:rPr>
        <w:t>Facebook</w:t>
      </w:r>
      <w:proofErr w:type="spellEnd"/>
      <w:r w:rsidR="00353525" w:rsidRPr="003848EA">
        <w:rPr>
          <w:rFonts w:ascii="Source Sans Pro" w:hAnsi="Source Sans Pro" w:cs="AkzidenzGroteskBE-Bold"/>
          <w:b/>
          <w:bCs/>
          <w:color w:val="FF0000"/>
        </w:rPr>
        <w:t xml:space="preserve"> </w:t>
      </w:r>
      <w:hyperlink r:id="rId8" w:history="1">
        <w:r w:rsidR="005F113C" w:rsidRPr="003848EA">
          <w:rPr>
            <w:rStyle w:val="Hyperlink"/>
            <w:rFonts w:ascii="Source Sans Pro" w:hAnsi="Source Sans Pro" w:cs="AkzidenzGroteskBE-Bold"/>
            <w:b/>
            <w:bCs/>
          </w:rPr>
          <w:t>https://www.facebook.com/endthecycle.info/</w:t>
        </w:r>
      </w:hyperlink>
    </w:p>
    <w:p w:rsidR="00336CD7" w:rsidRPr="003848EA" w:rsidRDefault="00336CD7" w:rsidP="002741ED">
      <w:pPr>
        <w:pBdr>
          <w:bottom w:val="single" w:sz="6" w:space="1" w:color="auto"/>
        </w:pBdr>
        <w:autoSpaceDE w:val="0"/>
        <w:autoSpaceDN w:val="0"/>
        <w:adjustRightInd w:val="0"/>
        <w:spacing w:before="120" w:after="240" w:line="240" w:lineRule="auto"/>
        <w:rPr>
          <w:rFonts w:ascii="Source Sans Pro" w:hAnsi="Source Sans Pro" w:cs="AkzidenzGroteskBE-Bold"/>
          <w:b/>
          <w:bCs/>
          <w:sz w:val="20"/>
          <w:szCs w:val="20"/>
        </w:rPr>
      </w:pPr>
    </w:p>
    <w:p w:rsidR="00353525" w:rsidRPr="003848EA" w:rsidRDefault="00B849B0" w:rsidP="002741ED">
      <w:pPr>
        <w:spacing w:before="120" w:after="240" w:line="240" w:lineRule="auto"/>
        <w:rPr>
          <w:rFonts w:ascii="Source Sans Pro" w:hAnsi="Source Sans Pro" w:cs="AkzidenzGroteskBE-BoldCn"/>
          <w:b/>
          <w:bCs/>
          <w:sz w:val="20"/>
          <w:szCs w:val="20"/>
        </w:rPr>
      </w:pPr>
      <w:r w:rsidRPr="003848EA">
        <w:rPr>
          <w:rFonts w:ascii="Source Sans Pro" w:hAnsi="Source Sans Pro" w:cs="AkzidenzGroteskBE-BoldCn"/>
          <w:b/>
          <w:bCs/>
          <w:sz w:val="20"/>
          <w:szCs w:val="20"/>
        </w:rPr>
        <w:t>Sources:</w:t>
      </w:r>
    </w:p>
    <w:p w:rsidR="00690791" w:rsidRPr="003848EA" w:rsidRDefault="00142433" w:rsidP="002741ED">
      <w:pPr>
        <w:spacing w:before="120" w:after="240" w:line="240" w:lineRule="auto"/>
        <w:rPr>
          <w:rFonts w:ascii="Source Sans Pro" w:hAnsi="Source Sans Pro"/>
          <w:b/>
          <w:sz w:val="16"/>
          <w:szCs w:val="16"/>
        </w:rPr>
      </w:pPr>
      <w:r w:rsidRPr="003848EA">
        <w:rPr>
          <w:rFonts w:ascii="Source Sans Pro" w:hAnsi="Source Sans Pro"/>
          <w:b/>
          <w:sz w:val="16"/>
          <w:szCs w:val="16"/>
        </w:rPr>
        <w:t>1-</w:t>
      </w:r>
      <w:r w:rsidR="00342AB9" w:rsidRPr="003848EA">
        <w:rPr>
          <w:rFonts w:ascii="Source Sans Pro" w:hAnsi="Source Sans Pro"/>
          <w:b/>
          <w:sz w:val="16"/>
          <w:szCs w:val="16"/>
        </w:rPr>
        <w:t>3</w:t>
      </w:r>
      <w:r w:rsidR="003E0B9B" w:rsidRPr="003848EA">
        <w:rPr>
          <w:rFonts w:ascii="Source Sans Pro" w:hAnsi="Source Sans Pro"/>
          <w:b/>
          <w:sz w:val="16"/>
          <w:szCs w:val="16"/>
        </w:rPr>
        <w:t xml:space="preserve">  </w:t>
      </w:r>
      <w:r w:rsidR="00342AB9" w:rsidRPr="003848EA">
        <w:rPr>
          <w:rFonts w:ascii="Source Sans Pro" w:hAnsi="Source Sans Pro"/>
          <w:sz w:val="16"/>
          <w:szCs w:val="16"/>
        </w:rPr>
        <w:t xml:space="preserve">World Health Organisation and World Bank, </w:t>
      </w:r>
      <w:r w:rsidR="00342AB9" w:rsidRPr="003848EA">
        <w:rPr>
          <w:rFonts w:ascii="Source Sans Pro" w:hAnsi="Source Sans Pro"/>
          <w:i/>
          <w:iCs/>
          <w:sz w:val="16"/>
          <w:szCs w:val="16"/>
        </w:rPr>
        <w:t>World Report on Disability,</w:t>
      </w:r>
      <w:r w:rsidR="00342AB9" w:rsidRPr="003848EA">
        <w:rPr>
          <w:rFonts w:ascii="Source Sans Pro" w:hAnsi="Source Sans Pro"/>
          <w:sz w:val="16"/>
          <w:szCs w:val="16"/>
        </w:rPr>
        <w:t xml:space="preserve"> WHO Press, Geneva, 2011, p.29</w:t>
      </w:r>
    </w:p>
    <w:p w:rsidR="00367328" w:rsidRPr="003848EA" w:rsidRDefault="00367328" w:rsidP="002741ED">
      <w:pPr>
        <w:autoSpaceDE w:val="0"/>
        <w:autoSpaceDN w:val="0"/>
        <w:adjustRightInd w:val="0"/>
        <w:spacing w:before="120" w:after="240"/>
        <w:rPr>
          <w:rFonts w:ascii="Source Sans Pro" w:hAnsi="Source Sans Pro" w:cs="AkzidenzGroteskBE-Bold"/>
          <w:b/>
          <w:bCs/>
          <w:color w:val="FF0000"/>
        </w:rPr>
      </w:pPr>
    </w:p>
    <w:p w:rsidR="00367328" w:rsidRPr="003848EA" w:rsidRDefault="00367328" w:rsidP="002741ED">
      <w:pPr>
        <w:autoSpaceDE w:val="0"/>
        <w:autoSpaceDN w:val="0"/>
        <w:adjustRightInd w:val="0"/>
        <w:spacing w:before="120" w:after="240"/>
        <w:rPr>
          <w:rFonts w:ascii="Source Sans Pro" w:hAnsi="Source Sans Pro" w:cs="AkzidenzGroteskBE-Bold"/>
          <w:b/>
          <w:bCs/>
        </w:rPr>
      </w:pPr>
    </w:p>
    <w:sectPr w:rsidR="00367328" w:rsidRPr="003848EA" w:rsidSect="002405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362" w:rsidRDefault="00D12362" w:rsidP="000E463A">
      <w:pPr>
        <w:spacing w:after="0" w:line="240" w:lineRule="auto"/>
      </w:pPr>
      <w:r>
        <w:separator/>
      </w:r>
    </w:p>
  </w:endnote>
  <w:endnote w:type="continuationSeparator" w:id="0">
    <w:p w:rsidR="00D12362" w:rsidRDefault="00D12362" w:rsidP="000E4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kzidenzGroteskBE-Md">
    <w:panose1 w:val="00000000000000000000"/>
    <w:charset w:val="00"/>
    <w:family w:val="auto"/>
    <w:notTrueType/>
    <w:pitch w:val="default"/>
    <w:sig w:usb0="00000003" w:usb1="00000000" w:usb2="00000000" w:usb3="00000000" w:csb0="00000001"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Q-Re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E-Cn">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362" w:rsidRDefault="00D12362" w:rsidP="000E463A">
      <w:pPr>
        <w:spacing w:after="0" w:line="240" w:lineRule="auto"/>
      </w:pPr>
      <w:r>
        <w:separator/>
      </w:r>
    </w:p>
  </w:footnote>
  <w:footnote w:type="continuationSeparator" w:id="0">
    <w:p w:rsidR="00D12362" w:rsidRDefault="00D12362" w:rsidP="000E4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22AC5"/>
    <w:multiLevelType w:val="hybridMultilevel"/>
    <w:tmpl w:val="06AE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AB1A8E"/>
    <w:multiLevelType w:val="hybridMultilevel"/>
    <w:tmpl w:val="CF022ED2"/>
    <w:lvl w:ilvl="0" w:tplc="3F88CB98">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44394F"/>
    <w:multiLevelType w:val="hybridMultilevel"/>
    <w:tmpl w:val="72468B8C"/>
    <w:lvl w:ilvl="0" w:tplc="3F88CB98">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C966D1"/>
    <w:multiLevelType w:val="hybridMultilevel"/>
    <w:tmpl w:val="5AEA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872232"/>
    <w:multiLevelType w:val="hybridMultilevel"/>
    <w:tmpl w:val="21BEC44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nsid w:val="4EBA0B58"/>
    <w:multiLevelType w:val="hybridMultilevel"/>
    <w:tmpl w:val="CE3083E6"/>
    <w:lvl w:ilvl="0" w:tplc="3F88CB98">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B326A5"/>
    <w:multiLevelType w:val="hybridMultilevel"/>
    <w:tmpl w:val="7F705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33CA5"/>
    <w:rsid w:val="000B7486"/>
    <w:rsid w:val="000E463A"/>
    <w:rsid w:val="000F0460"/>
    <w:rsid w:val="001008CB"/>
    <w:rsid w:val="001219EE"/>
    <w:rsid w:val="00142433"/>
    <w:rsid w:val="00146921"/>
    <w:rsid w:val="0019169B"/>
    <w:rsid w:val="0022774A"/>
    <w:rsid w:val="00236331"/>
    <w:rsid w:val="00240516"/>
    <w:rsid w:val="002741ED"/>
    <w:rsid w:val="002E0A94"/>
    <w:rsid w:val="00312014"/>
    <w:rsid w:val="00312FD9"/>
    <w:rsid w:val="00336CD7"/>
    <w:rsid w:val="00342AB9"/>
    <w:rsid w:val="00353525"/>
    <w:rsid w:val="00367328"/>
    <w:rsid w:val="003848EA"/>
    <w:rsid w:val="003E0B9B"/>
    <w:rsid w:val="00440BD1"/>
    <w:rsid w:val="004714F3"/>
    <w:rsid w:val="004E1FF1"/>
    <w:rsid w:val="005B4EC3"/>
    <w:rsid w:val="005D68EB"/>
    <w:rsid w:val="005E0ACF"/>
    <w:rsid w:val="005F113C"/>
    <w:rsid w:val="00620F8E"/>
    <w:rsid w:val="00633CA5"/>
    <w:rsid w:val="00682C4A"/>
    <w:rsid w:val="006857BC"/>
    <w:rsid w:val="00685D20"/>
    <w:rsid w:val="00690791"/>
    <w:rsid w:val="00692633"/>
    <w:rsid w:val="006C1D87"/>
    <w:rsid w:val="00702E65"/>
    <w:rsid w:val="0071452F"/>
    <w:rsid w:val="007B3FAA"/>
    <w:rsid w:val="00822CCF"/>
    <w:rsid w:val="00825B0D"/>
    <w:rsid w:val="008E3225"/>
    <w:rsid w:val="008F1C31"/>
    <w:rsid w:val="00902C3C"/>
    <w:rsid w:val="00934683"/>
    <w:rsid w:val="00A36C8D"/>
    <w:rsid w:val="00A77118"/>
    <w:rsid w:val="00AC5E4D"/>
    <w:rsid w:val="00AD5688"/>
    <w:rsid w:val="00AF2D53"/>
    <w:rsid w:val="00B00DB2"/>
    <w:rsid w:val="00B17AA0"/>
    <w:rsid w:val="00B519FF"/>
    <w:rsid w:val="00B6103F"/>
    <w:rsid w:val="00B849B0"/>
    <w:rsid w:val="00BA277D"/>
    <w:rsid w:val="00BA33DC"/>
    <w:rsid w:val="00BB522B"/>
    <w:rsid w:val="00CE3CAA"/>
    <w:rsid w:val="00D12362"/>
    <w:rsid w:val="00D33B8F"/>
    <w:rsid w:val="00D70AB7"/>
    <w:rsid w:val="00DE5D22"/>
    <w:rsid w:val="00E0122D"/>
    <w:rsid w:val="00E35AF1"/>
    <w:rsid w:val="00E53B75"/>
    <w:rsid w:val="00EE0E7A"/>
    <w:rsid w:val="00EE3B54"/>
    <w:rsid w:val="00F27621"/>
    <w:rsid w:val="00FA401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paragraph" w:styleId="ListParagraph">
    <w:name w:val="List Paragraph"/>
    <w:basedOn w:val="Normal"/>
    <w:uiPriority w:val="34"/>
    <w:qFormat/>
    <w:rsid w:val="000E463A"/>
    <w:pPr>
      <w:ind w:left="720"/>
      <w:contextualSpacing/>
    </w:pPr>
  </w:style>
  <w:style w:type="character" w:customStyle="1" w:styleId="ReferencesChar">
    <w:name w:val="References Char"/>
    <w:basedOn w:val="DefaultParagraphFont"/>
    <w:link w:val="References"/>
    <w:locked/>
    <w:rsid w:val="000E463A"/>
    <w:rPr>
      <w:rFonts w:eastAsia="Times New Roman" w:cs="Calibri"/>
      <w:lang w:val="en-GB" w:eastAsia="en-GB"/>
    </w:rPr>
  </w:style>
  <w:style w:type="paragraph" w:customStyle="1" w:styleId="References">
    <w:name w:val="References"/>
    <w:basedOn w:val="Normal"/>
    <w:link w:val="ReferencesChar"/>
    <w:qFormat/>
    <w:rsid w:val="000E463A"/>
    <w:pPr>
      <w:spacing w:after="0"/>
    </w:pPr>
    <w:rPr>
      <w:rFonts w:eastAsia="Times New Roman" w:cs="Calibri"/>
      <w:lang w:val="en-GB" w:eastAsia="en-GB"/>
    </w:rPr>
  </w:style>
  <w:style w:type="character" w:styleId="EndnoteReference">
    <w:name w:val="endnote reference"/>
    <w:basedOn w:val="DefaultParagraphFont"/>
    <w:uiPriority w:val="99"/>
    <w:unhideWhenUsed/>
    <w:rsid w:val="000E463A"/>
    <w:rPr>
      <w:vertAlign w:val="superscript"/>
    </w:rPr>
  </w:style>
</w:styles>
</file>

<file path=word/webSettings.xml><?xml version="1.0" encoding="utf-8"?>
<w:webSettings xmlns:r="http://schemas.openxmlformats.org/officeDocument/2006/relationships" xmlns:w="http://schemas.openxmlformats.org/wordprocessingml/2006/main">
  <w:divs>
    <w:div w:id="17694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ndthecycle.info/" TargetMode="External"/><Relationship Id="rId3" Type="http://schemas.openxmlformats.org/officeDocument/2006/relationships/settings" Target="settings.xml"/><Relationship Id="rId7" Type="http://schemas.openxmlformats.org/officeDocument/2006/relationships/hyperlink" Target="http://www.endthecycl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36</cp:revision>
  <dcterms:created xsi:type="dcterms:W3CDTF">2014-05-27T00:40:00Z</dcterms:created>
  <dcterms:modified xsi:type="dcterms:W3CDTF">2016-05-06T06:13:00Z</dcterms:modified>
</cp:coreProperties>
</file>